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24" w:rsidRPr="00206F38" w:rsidRDefault="00DC5D24" w:rsidP="005D5ED9">
      <w:pPr>
        <w:pStyle w:val="-1"/>
        <w:adjustRightInd/>
        <w:snapToGrid/>
        <w:spacing w:before="312" w:after="312"/>
        <w:rPr>
          <w:rFonts w:ascii="Arial" w:eastAsia="宋体" w:hAnsi="Arial" w:cs="Arial"/>
          <w:lang w:eastAsia="zh-CN"/>
        </w:rPr>
      </w:pPr>
      <w:r w:rsidRPr="00826C87">
        <w:rPr>
          <w:rFonts w:ascii="Arial" w:hAnsi="Arial" w:cs="Arial"/>
        </w:rPr>
        <w:t xml:space="preserve">Paper Format of the </w:t>
      </w:r>
      <w:bookmarkStart w:id="0" w:name="OLE_LINK2"/>
      <w:bookmarkStart w:id="1" w:name="OLE_LINK3"/>
      <w:r w:rsidRPr="00826C87">
        <w:rPr>
          <w:rFonts w:ascii="Arial" w:hAnsi="Arial" w:cs="Arial"/>
        </w:rPr>
        <w:t xml:space="preserve">Journal of </w:t>
      </w:r>
      <w:bookmarkEnd w:id="0"/>
      <w:bookmarkEnd w:id="1"/>
      <w:r w:rsidR="00206F38" w:rsidRPr="00206F38">
        <w:rPr>
          <w:rFonts w:ascii="Arial" w:hAnsi="Arial" w:cs="Arial"/>
          <w:lang w:eastAsia="zh-CN"/>
        </w:rPr>
        <w:t>Geological Resource and Engineering</w:t>
      </w:r>
    </w:p>
    <w:p w:rsidR="00DC5D24" w:rsidRPr="00551F36" w:rsidRDefault="006506C1" w:rsidP="00DC5D24">
      <w:pPr>
        <w:pStyle w:val="-10"/>
        <w:rPr>
          <w:i w:val="0"/>
          <w:color w:val="000000"/>
          <w:vertAlign w:val="superscript"/>
          <w:lang w:eastAsia="zh-CN"/>
        </w:rPr>
      </w:pPr>
      <w:r>
        <w:rPr>
          <w:rFonts w:hint="eastAsia"/>
          <w:i w:val="0"/>
          <w:color w:val="000000"/>
          <w:lang w:val="fr-FR" w:eastAsia="zh-CN"/>
        </w:rPr>
        <w:t>John White</w:t>
      </w:r>
      <w:r w:rsidR="00DC5D24" w:rsidRPr="00551F36">
        <w:rPr>
          <w:i w:val="0"/>
          <w:color w:val="000000"/>
          <w:vertAlign w:val="superscript"/>
          <w:lang w:val="fr-FR" w:eastAsia="zh-CN"/>
        </w:rPr>
        <w:t>1</w:t>
      </w:r>
      <w:r w:rsidR="00DC5D24" w:rsidRPr="00551F36">
        <w:rPr>
          <w:i w:val="0"/>
          <w:color w:val="000000"/>
          <w:lang w:eastAsia="zh-CN"/>
        </w:rPr>
        <w:t>, M</w:t>
      </w:r>
      <w:r>
        <w:rPr>
          <w:rFonts w:hint="eastAsia"/>
          <w:i w:val="0"/>
          <w:color w:val="000000"/>
          <w:lang w:eastAsia="zh-CN"/>
        </w:rPr>
        <w:t xml:space="preserve">in </w:t>
      </w:r>
      <w:r w:rsidR="00DC5D24" w:rsidRPr="00551F36">
        <w:rPr>
          <w:i w:val="0"/>
          <w:color w:val="000000"/>
          <w:lang w:eastAsia="zh-CN"/>
        </w:rPr>
        <w:t>Li</w:t>
      </w:r>
      <w:r w:rsidR="00DC5D24" w:rsidRPr="00551F36">
        <w:rPr>
          <w:i w:val="0"/>
          <w:color w:val="000000"/>
          <w:vertAlign w:val="superscript"/>
          <w:lang w:eastAsia="zh-CN"/>
        </w:rPr>
        <w:t>1</w:t>
      </w:r>
      <w:r w:rsidRPr="006506C1">
        <w:rPr>
          <w:rFonts w:hint="eastAsia"/>
          <w:i w:val="0"/>
          <w:color w:val="000000"/>
          <w:vertAlign w:val="subscript"/>
          <w:lang w:eastAsia="zh-CN"/>
        </w:rPr>
        <w:t>,</w:t>
      </w:r>
      <w:r w:rsidR="00DC5D24" w:rsidRPr="00551F36">
        <w:rPr>
          <w:i w:val="0"/>
          <w:color w:val="000000"/>
          <w:lang w:eastAsia="zh-CN"/>
        </w:rPr>
        <w:t xml:space="preserve"> </w:t>
      </w:r>
      <w:r w:rsidRPr="006506C1">
        <w:rPr>
          <w:i w:val="0"/>
          <w:color w:val="000000"/>
          <w:lang w:eastAsia="zh-CN"/>
        </w:rPr>
        <w:t>Gang Liu</w:t>
      </w:r>
      <w:r w:rsidR="00DC5D24" w:rsidRPr="00551F36">
        <w:rPr>
          <w:i w:val="0"/>
          <w:color w:val="000000"/>
          <w:vertAlign w:val="superscript"/>
          <w:lang w:eastAsia="zh-CN"/>
        </w:rPr>
        <w:t>2</w:t>
      </w:r>
      <w:r w:rsidR="00DC5D24" w:rsidRPr="00551F36">
        <w:rPr>
          <w:rFonts w:hint="eastAsia"/>
          <w:i w:val="0"/>
          <w:color w:val="000000"/>
          <w:vertAlign w:val="superscript"/>
          <w:lang w:eastAsia="zh-CN"/>
        </w:rPr>
        <w:t xml:space="preserve"> </w:t>
      </w:r>
      <w:r w:rsidR="00DC5D24" w:rsidRPr="00551F36">
        <w:rPr>
          <w:rFonts w:hint="eastAsia"/>
          <w:i w:val="0"/>
          <w:color w:val="000000"/>
          <w:lang w:eastAsia="zh-CN"/>
        </w:rPr>
        <w:t xml:space="preserve">and </w:t>
      </w:r>
      <w:r w:rsidRPr="006506C1">
        <w:rPr>
          <w:rFonts w:eastAsia="TimesNewRomanPSMT"/>
          <w:i w:val="0"/>
          <w:color w:val="000000"/>
          <w:lang w:eastAsia="zh-CN"/>
        </w:rPr>
        <w:t>Taoridi Ademoye</w:t>
      </w:r>
      <w:r w:rsidR="00DC5D24" w:rsidRPr="00551F36">
        <w:rPr>
          <w:i w:val="0"/>
          <w:color w:val="000000"/>
          <w:vertAlign w:val="superscript"/>
          <w:lang w:eastAsia="zh-CN"/>
        </w:rPr>
        <w:t>2</w:t>
      </w:r>
    </w:p>
    <w:p w:rsidR="00DC5D24" w:rsidRPr="00551F36" w:rsidRDefault="00DC5D24" w:rsidP="00DC5D24">
      <w:pPr>
        <w:pStyle w:val="-10"/>
        <w:rPr>
          <w:color w:val="000000"/>
          <w:sz w:val="18"/>
          <w:szCs w:val="18"/>
          <w:lang w:eastAsia="zh-CN"/>
        </w:rPr>
      </w:pPr>
      <w:r w:rsidRPr="00551F36">
        <w:rPr>
          <w:color w:val="000000"/>
          <w:sz w:val="18"/>
          <w:szCs w:val="18"/>
          <w:lang w:eastAsia="zh-CN"/>
        </w:rPr>
        <w:t>1</w:t>
      </w:r>
      <w:r w:rsidRPr="00551F36">
        <w:rPr>
          <w:rFonts w:hint="eastAsia"/>
          <w:color w:val="000000"/>
          <w:sz w:val="18"/>
          <w:szCs w:val="18"/>
          <w:lang w:eastAsia="zh-CN"/>
        </w:rPr>
        <w:t xml:space="preserve">. </w:t>
      </w:r>
      <w:r w:rsidRPr="00551F36">
        <w:rPr>
          <w:color w:val="000000"/>
          <w:sz w:val="18"/>
          <w:szCs w:val="18"/>
          <w:lang w:eastAsia="zh-CN"/>
        </w:rPr>
        <w:t>National Center for Plant Gene Research, Institute of Genetics and Developmental Biology, Chinese Academy of Sciences, Beijing 100101, China</w:t>
      </w:r>
      <w:r w:rsidRPr="00551F36">
        <w:rPr>
          <w:rFonts w:hint="eastAsia"/>
          <w:color w:val="000000"/>
          <w:sz w:val="18"/>
          <w:szCs w:val="18"/>
          <w:lang w:eastAsia="zh-CN"/>
        </w:rPr>
        <w:t>;</w:t>
      </w:r>
    </w:p>
    <w:p w:rsidR="00DC5D24" w:rsidRPr="00551F36" w:rsidRDefault="00DC5D24" w:rsidP="00DC5D24">
      <w:pPr>
        <w:pStyle w:val="-10"/>
        <w:rPr>
          <w:color w:val="000000"/>
          <w:sz w:val="18"/>
          <w:szCs w:val="18"/>
          <w:lang w:eastAsia="zh-CN"/>
        </w:rPr>
      </w:pPr>
      <w:r w:rsidRPr="00551F36">
        <w:rPr>
          <w:color w:val="000000"/>
          <w:sz w:val="18"/>
          <w:szCs w:val="18"/>
          <w:lang w:eastAsia="zh-CN"/>
        </w:rPr>
        <w:t>2</w:t>
      </w:r>
      <w:r w:rsidRPr="00551F36">
        <w:rPr>
          <w:rFonts w:hint="eastAsia"/>
          <w:color w:val="000000"/>
          <w:sz w:val="18"/>
          <w:szCs w:val="18"/>
          <w:lang w:eastAsia="zh-CN"/>
        </w:rPr>
        <w:t xml:space="preserve">. </w:t>
      </w:r>
      <w:r w:rsidRPr="00551F36">
        <w:rPr>
          <w:color w:val="000000"/>
          <w:sz w:val="18"/>
          <w:szCs w:val="18"/>
          <w:lang w:eastAsia="zh-CN"/>
        </w:rPr>
        <w:t>DOE Plant Research Lab and Department of Biochemistry and Molecular Biology, Michigan State University, East Lansing, MI 48824, USA</w:t>
      </w:r>
    </w:p>
    <w:p w:rsidR="00DC5D24" w:rsidRPr="00694E0B" w:rsidRDefault="00DC5D24" w:rsidP="00DC5D24">
      <w:pPr>
        <w:pStyle w:val="-10"/>
        <w:rPr>
          <w:color w:val="000000"/>
          <w:sz w:val="18"/>
          <w:szCs w:val="18"/>
          <w:lang w:eastAsia="zh-CN"/>
        </w:rPr>
      </w:pPr>
    </w:p>
    <w:p w:rsidR="00DC5D24" w:rsidRPr="00F0601C" w:rsidRDefault="00DC5D24" w:rsidP="00DC5D24">
      <w:pPr>
        <w:pStyle w:val="-12"/>
        <w:rPr>
          <w:rFonts w:eastAsia="宋体"/>
          <w:snapToGrid w:val="0"/>
          <w:color w:val="000000"/>
          <w:sz w:val="18"/>
          <w:lang w:eastAsia="zh-CN"/>
        </w:rPr>
      </w:pPr>
      <w:r w:rsidRPr="00F0601C">
        <w:rPr>
          <w:rFonts w:eastAsia="MS Mincho"/>
          <w:b/>
          <w:color w:val="000000"/>
          <w:sz w:val="18"/>
        </w:rPr>
        <w:t>Abstract</w:t>
      </w:r>
      <w:r w:rsidRPr="00F0601C">
        <w:rPr>
          <w:rFonts w:eastAsia="宋体" w:hint="eastAsia"/>
          <w:b/>
          <w:color w:val="000000"/>
          <w:sz w:val="18"/>
          <w:lang w:eastAsia="zh-CN"/>
        </w:rPr>
        <w:t>:</w:t>
      </w:r>
      <w:r w:rsidRPr="00F0601C">
        <w:rPr>
          <w:color w:val="000000"/>
          <w:sz w:val="18"/>
        </w:rPr>
        <w:t xml:space="preserve"> </w:t>
      </w:r>
      <w:r w:rsidRPr="00F0601C">
        <w:rPr>
          <w:snapToGrid w:val="0"/>
          <w:color w:val="000000"/>
          <w:sz w:val="18"/>
        </w:rPr>
        <w:t>The abstract should include the purpose, topic, method and achievements of your work. Please don't state too many research backgrounds in this part. And it should be less than 200 words.</w:t>
      </w:r>
    </w:p>
    <w:p w:rsidR="00DC5D24" w:rsidRPr="00F0601C" w:rsidRDefault="00DC5D24" w:rsidP="00DC5D24">
      <w:pPr>
        <w:pStyle w:val="-12"/>
        <w:rPr>
          <w:rFonts w:eastAsia="宋体"/>
          <w:b/>
          <w:color w:val="000000"/>
          <w:sz w:val="18"/>
          <w:lang w:eastAsia="zh-CN"/>
        </w:rPr>
      </w:pPr>
    </w:p>
    <w:p w:rsidR="00DC5D24" w:rsidRPr="00F0601C" w:rsidRDefault="00DC5D24" w:rsidP="00DC5D24">
      <w:pPr>
        <w:pStyle w:val="-12"/>
        <w:rPr>
          <w:rFonts w:eastAsia="宋体"/>
          <w:snapToGrid w:val="0"/>
          <w:color w:val="000000"/>
          <w:sz w:val="18"/>
          <w:lang w:eastAsia="zh-CN"/>
        </w:rPr>
      </w:pPr>
      <w:r w:rsidRPr="00F0601C">
        <w:rPr>
          <w:b/>
          <w:color w:val="000000"/>
          <w:sz w:val="18"/>
          <w:lang w:eastAsia="zh-CN"/>
        </w:rPr>
        <w:t>Key</w:t>
      </w:r>
      <w:r w:rsidRPr="00F0601C">
        <w:rPr>
          <w:rFonts w:eastAsia="宋体" w:hint="eastAsia"/>
          <w:b/>
          <w:color w:val="000000"/>
          <w:sz w:val="18"/>
          <w:lang w:eastAsia="zh-CN"/>
        </w:rPr>
        <w:t xml:space="preserve"> </w:t>
      </w:r>
      <w:r w:rsidRPr="00F0601C">
        <w:rPr>
          <w:b/>
          <w:color w:val="000000"/>
          <w:sz w:val="18"/>
          <w:lang w:eastAsia="zh-CN"/>
        </w:rPr>
        <w:t>words</w:t>
      </w:r>
      <w:r w:rsidRPr="00F0601C">
        <w:rPr>
          <w:rFonts w:eastAsia="宋体" w:hint="eastAsia"/>
          <w:b/>
          <w:color w:val="000000"/>
          <w:sz w:val="18"/>
          <w:lang w:eastAsia="zh-CN"/>
        </w:rPr>
        <w:t>:</w:t>
      </w:r>
      <w:r w:rsidRPr="00F0601C">
        <w:rPr>
          <w:color w:val="000000"/>
          <w:sz w:val="18"/>
          <w:lang w:eastAsia="zh-CN"/>
        </w:rPr>
        <w:t xml:space="preserve"> </w:t>
      </w:r>
      <w:r w:rsidRPr="00F0601C">
        <w:rPr>
          <w:snapToGrid w:val="0"/>
          <w:color w:val="000000"/>
          <w:sz w:val="18"/>
        </w:rPr>
        <w:t>Battery</w:t>
      </w:r>
      <w:r w:rsidRPr="00F0601C">
        <w:rPr>
          <w:rFonts w:eastAsia="宋体" w:hint="eastAsia"/>
          <w:snapToGrid w:val="0"/>
          <w:color w:val="000000"/>
          <w:sz w:val="18"/>
          <w:lang w:eastAsia="zh-CN"/>
        </w:rPr>
        <w:t>,</w:t>
      </w:r>
      <w:r w:rsidRPr="00F0601C">
        <w:rPr>
          <w:snapToGrid w:val="0"/>
          <w:color w:val="000000"/>
          <w:sz w:val="18"/>
        </w:rPr>
        <w:t xml:space="preserve"> </w:t>
      </w:r>
      <w:r w:rsidRPr="00F0601C">
        <w:rPr>
          <w:rFonts w:eastAsia="宋体" w:hint="eastAsia"/>
          <w:snapToGrid w:val="0"/>
          <w:color w:val="000000"/>
          <w:sz w:val="18"/>
          <w:lang w:eastAsia="zh-CN"/>
        </w:rPr>
        <w:t xml:space="preserve">energy, </w:t>
      </w:r>
      <w:r w:rsidRPr="00F0601C">
        <w:rPr>
          <w:snapToGrid w:val="0"/>
          <w:color w:val="000000"/>
          <w:sz w:val="18"/>
          <w:lang w:eastAsia="zh-CN"/>
        </w:rPr>
        <w:t>e</w:t>
      </w:r>
      <w:r w:rsidRPr="00F0601C">
        <w:rPr>
          <w:snapToGrid w:val="0"/>
          <w:color w:val="000000"/>
          <w:sz w:val="18"/>
        </w:rPr>
        <w:t>lectric machine</w:t>
      </w:r>
      <w:r w:rsidRPr="00F0601C">
        <w:rPr>
          <w:rFonts w:eastAsia="宋体" w:hint="eastAsia"/>
          <w:snapToGrid w:val="0"/>
          <w:color w:val="000000"/>
          <w:sz w:val="18"/>
          <w:lang w:eastAsia="zh-CN"/>
        </w:rPr>
        <w:t>,</w:t>
      </w:r>
      <w:r w:rsidRPr="00F0601C">
        <w:rPr>
          <w:snapToGrid w:val="0"/>
          <w:color w:val="000000"/>
          <w:sz w:val="18"/>
          <w:lang w:eastAsia="zh-CN"/>
        </w:rPr>
        <w:t xml:space="preserve"> power</w:t>
      </w:r>
      <w:r w:rsidRPr="00F0601C">
        <w:rPr>
          <w:rFonts w:eastAsia="宋体" w:hint="eastAsia"/>
          <w:snapToGrid w:val="0"/>
          <w:color w:val="000000"/>
          <w:sz w:val="18"/>
          <w:lang w:eastAsia="zh-CN"/>
        </w:rPr>
        <w:t>.</w:t>
      </w:r>
      <w:r w:rsidRPr="00F0601C">
        <w:rPr>
          <w:snapToGrid w:val="0"/>
          <w:color w:val="000000"/>
          <w:sz w:val="18"/>
          <w:lang w:eastAsia="zh-CN"/>
        </w:rPr>
        <w:t xml:space="preserve"> (3-8 keywords are required</w:t>
      </w:r>
      <w:r w:rsidRPr="00F0601C">
        <w:rPr>
          <w:rFonts w:eastAsia="宋体" w:hint="eastAsia"/>
          <w:snapToGrid w:val="0"/>
          <w:color w:val="000000"/>
          <w:sz w:val="18"/>
          <w:lang w:eastAsia="zh-CN"/>
        </w:rPr>
        <w:t>.</w:t>
      </w:r>
      <w:r w:rsidRPr="00F0601C">
        <w:rPr>
          <w:snapToGrid w:val="0"/>
          <w:color w:val="000000"/>
          <w:sz w:val="18"/>
          <w:lang w:eastAsia="zh-CN"/>
        </w:rPr>
        <w:t>)</w:t>
      </w:r>
    </w:p>
    <w:p w:rsidR="00DC5D24" w:rsidRPr="00551F36" w:rsidRDefault="00DC5D24" w:rsidP="00DC5D24">
      <w:pPr>
        <w:pStyle w:val="-12"/>
        <w:rPr>
          <w:rFonts w:eastAsia="宋体"/>
          <w:snapToGrid w:val="0"/>
          <w:color w:val="000000"/>
          <w:lang w:eastAsia="zh-CN"/>
        </w:rPr>
      </w:pPr>
    </w:p>
    <w:p w:rsidR="00DC5D24" w:rsidRPr="00551F36" w:rsidRDefault="00DC5D24" w:rsidP="00DC5D24">
      <w:pPr>
        <w:pStyle w:val="-14"/>
        <w:spacing w:before="156" w:after="156"/>
        <w:ind w:firstLine="241"/>
        <w:rPr>
          <w:snapToGrid w:val="0"/>
          <w:color w:val="000000"/>
          <w:lang w:eastAsia="zh-CN"/>
        </w:rPr>
        <w:sectPr w:rsidR="00DC5D24" w:rsidRPr="00551F36" w:rsidSect="006105EC">
          <w:headerReference w:type="even" r:id="rId7"/>
          <w:headerReference w:type="default" r:id="rId8"/>
          <w:footerReference w:type="even" r:id="rId9"/>
          <w:footerReference w:type="default" r:id="rId10"/>
          <w:headerReference w:type="first" r:id="rId11"/>
          <w:footerReference w:type="first" r:id="rId12"/>
          <w:type w:val="continuous"/>
          <w:pgSz w:w="11907" w:h="16160" w:code="512"/>
          <w:pgMar w:top="1701" w:right="1134" w:bottom="1418" w:left="1134" w:header="1134" w:footer="1134" w:gutter="0"/>
          <w:cols w:space="720"/>
          <w:noEndnote/>
          <w:titlePg/>
          <w:docGrid w:type="lines" w:linePitch="312"/>
        </w:sectPr>
      </w:pPr>
    </w:p>
    <w:p w:rsidR="00DC5D24" w:rsidRPr="00551F36" w:rsidRDefault="00DC5D24" w:rsidP="00DC5D24">
      <w:pPr>
        <w:pStyle w:val="-14"/>
        <w:spacing w:before="156" w:after="156"/>
        <w:rPr>
          <w:snapToGrid w:val="0"/>
          <w:color w:val="000000"/>
        </w:rPr>
      </w:pPr>
      <w:r w:rsidRPr="00551F36">
        <w:rPr>
          <w:snapToGrid w:val="0"/>
          <w:color w:val="000000"/>
          <w:lang w:eastAsia="zh-CN"/>
        </w:rPr>
        <w:lastRenderedPageBreak/>
        <w:t>1. Introduction</w:t>
      </w:r>
    </w:p>
    <w:p w:rsidR="00DC5D24" w:rsidRPr="00551F36" w:rsidRDefault="00DC5D24" w:rsidP="00DC5D24">
      <w:pPr>
        <w:pStyle w:val="-11"/>
        <w:ind w:firstLine="210"/>
        <w:rPr>
          <w:color w:val="000000"/>
          <w:szCs w:val="21"/>
        </w:rPr>
      </w:pPr>
      <w:r w:rsidRPr="00551F36">
        <w:rPr>
          <w:color w:val="000000"/>
          <w:szCs w:val="21"/>
        </w:rPr>
        <w:t>Your goal is to simulate the usual appearance of papers in an IEEE conference proceeding.</w:t>
      </w:r>
      <w:r w:rsidRPr="00551F36">
        <w:rPr>
          <w:rStyle w:val="a9"/>
          <w:color w:val="000000"/>
          <w:szCs w:val="21"/>
        </w:rPr>
        <w:footnoteReference w:customMarkFollows="1" w:id="2"/>
        <w:sym w:font="Symbol" w:char="F020"/>
      </w:r>
    </w:p>
    <w:p w:rsidR="00DC5D24" w:rsidRPr="00551F36" w:rsidRDefault="00DC5D24" w:rsidP="00D43EBE">
      <w:pPr>
        <w:pStyle w:val="-11"/>
        <w:spacing w:beforeLines="50" w:afterLines="50"/>
        <w:ind w:firstLineChars="0" w:firstLine="0"/>
        <w:rPr>
          <w:i/>
          <w:color w:val="000000"/>
          <w:szCs w:val="21"/>
        </w:rPr>
      </w:pPr>
      <w:r w:rsidRPr="00551F36">
        <w:rPr>
          <w:i/>
          <w:color w:val="000000"/>
          <w:szCs w:val="21"/>
        </w:rPr>
        <w:t>1.1 Full-Sized Camera-Ready (CR) Copy</w:t>
      </w:r>
    </w:p>
    <w:p w:rsidR="00DC5D24" w:rsidRPr="00551F36" w:rsidRDefault="00DC5D24" w:rsidP="00DC5D24">
      <w:pPr>
        <w:pStyle w:val="-11"/>
        <w:ind w:firstLine="210"/>
        <w:rPr>
          <w:color w:val="000000"/>
          <w:szCs w:val="21"/>
        </w:rPr>
      </w:pPr>
      <w:r w:rsidRPr="00551F36">
        <w:rPr>
          <w:color w:val="000000"/>
          <w:szCs w:val="21"/>
        </w:rPr>
        <w:t xml:space="preserve">Prepare your CR paper in full-size format, on A4 paper (210 x </w:t>
      </w:r>
      <w:smartTag w:uri="urn:schemas-microsoft-com:office:smarttags" w:element="chmetcnv">
        <w:smartTagPr>
          <w:attr w:name="UnitName" w:val="mm"/>
          <w:attr w:name="SourceValue" w:val="297"/>
          <w:attr w:name="HasSpace" w:val="True"/>
          <w:attr w:name="Negative" w:val="False"/>
          <w:attr w:name="NumberType" w:val="1"/>
          <w:attr w:name="TCSC" w:val="0"/>
        </w:smartTagPr>
        <w:r w:rsidRPr="00551F36">
          <w:rPr>
            <w:color w:val="000000"/>
            <w:szCs w:val="21"/>
          </w:rPr>
          <w:t>297 mm</w:t>
        </w:r>
      </w:smartTag>
      <w:r w:rsidRPr="00551F36">
        <w:rPr>
          <w:color w:val="000000"/>
          <w:szCs w:val="21"/>
        </w:rPr>
        <w:t>).</w:t>
      </w:r>
    </w:p>
    <w:p w:rsidR="00DC5D24" w:rsidRPr="00551F36" w:rsidRDefault="00DC5D24" w:rsidP="00DC5D24">
      <w:pPr>
        <w:pStyle w:val="-11"/>
        <w:ind w:firstLine="210"/>
        <w:rPr>
          <w:color w:val="000000"/>
          <w:szCs w:val="21"/>
        </w:rPr>
      </w:pPr>
      <w:r w:rsidRPr="00551F36">
        <w:rPr>
          <w:color w:val="000000"/>
          <w:szCs w:val="21"/>
        </w:rPr>
        <w:t xml:space="preserve">Type sizes and typefaces: Follow the type sizes specified in Table I. As an aid in gauging type size, 1 point is about </w:t>
      </w:r>
      <w:smartTag w:uri="urn:schemas-microsoft-com:office:smarttags" w:element="chmetcnv">
        <w:smartTagPr>
          <w:attr w:name="UnitName" w:val="mm"/>
          <w:attr w:name="SourceValue" w:val=".35"/>
          <w:attr w:name="HasSpace" w:val="True"/>
          <w:attr w:name="Negative" w:val="False"/>
          <w:attr w:name="NumberType" w:val="1"/>
          <w:attr w:name="TCSC" w:val="0"/>
        </w:smartTagPr>
        <w:r w:rsidRPr="00551F36">
          <w:rPr>
            <w:color w:val="000000"/>
            <w:szCs w:val="21"/>
          </w:rPr>
          <w:t>0.35 mm</w:t>
        </w:r>
      </w:smartTag>
      <w:r w:rsidRPr="00551F36">
        <w:rPr>
          <w:color w:val="000000"/>
          <w:szCs w:val="21"/>
        </w:rPr>
        <w:t>. The size of the lowercase letter “j” will give the point size. Times New Roman is the preferred font.</w:t>
      </w:r>
    </w:p>
    <w:p w:rsidR="00DC5D24" w:rsidRPr="00551F36" w:rsidRDefault="00DC5D24" w:rsidP="00DC5D24">
      <w:pPr>
        <w:pStyle w:val="-11"/>
        <w:ind w:firstLine="210"/>
        <w:rPr>
          <w:color w:val="000000"/>
          <w:szCs w:val="21"/>
        </w:rPr>
      </w:pPr>
      <w:r w:rsidRPr="00551F36">
        <w:rPr>
          <w:color w:val="000000"/>
          <w:szCs w:val="21"/>
        </w:rPr>
        <w:t xml:space="preserve">Margins: top and bottom = </w:t>
      </w:r>
      <w:smartTag w:uri="urn:schemas-microsoft-com:office:smarttags" w:element="chmetcnv">
        <w:smartTagPr>
          <w:attr w:name="UnitName" w:val="mm"/>
          <w:attr w:name="SourceValue" w:val="30"/>
          <w:attr w:name="HasSpace" w:val="True"/>
          <w:attr w:name="Negative" w:val="False"/>
          <w:attr w:name="NumberType" w:val="1"/>
          <w:attr w:name="TCSC" w:val="0"/>
        </w:smartTagPr>
        <w:r w:rsidRPr="00551F36">
          <w:rPr>
            <w:color w:val="000000"/>
            <w:szCs w:val="21"/>
          </w:rPr>
          <w:t>30 mm</w:t>
        </w:r>
      </w:smartTag>
      <w:r w:rsidRPr="00551F36">
        <w:rPr>
          <w:color w:val="000000"/>
          <w:szCs w:val="21"/>
        </w:rPr>
        <w:t xml:space="preserve">, left and right = </w:t>
      </w:r>
      <w:smartTag w:uri="urn:schemas-microsoft-com:office:smarttags" w:element="chmetcnv">
        <w:smartTagPr>
          <w:attr w:name="UnitName" w:val="mm"/>
          <w:attr w:name="SourceValue" w:val="20"/>
          <w:attr w:name="HasSpace" w:val="True"/>
          <w:attr w:name="Negative" w:val="False"/>
          <w:attr w:name="NumberType" w:val="1"/>
          <w:attr w:name="TCSC" w:val="0"/>
        </w:smartTagPr>
        <w:r w:rsidRPr="00551F36">
          <w:rPr>
            <w:color w:val="000000"/>
            <w:szCs w:val="21"/>
          </w:rPr>
          <w:t>20 mm</w:t>
        </w:r>
      </w:smartTag>
      <w:r w:rsidRPr="00551F36">
        <w:rPr>
          <w:color w:val="000000"/>
          <w:szCs w:val="21"/>
        </w:rPr>
        <w:t>.</w:t>
      </w:r>
    </w:p>
    <w:p w:rsidR="00DC5D24" w:rsidRPr="00551F36" w:rsidRDefault="00DC5D24" w:rsidP="00DC5D24">
      <w:pPr>
        <w:pStyle w:val="-11"/>
        <w:ind w:firstLine="210"/>
        <w:rPr>
          <w:color w:val="000000"/>
          <w:szCs w:val="21"/>
        </w:rPr>
      </w:pPr>
      <w:r w:rsidRPr="00551F36">
        <w:rPr>
          <w:color w:val="000000"/>
          <w:szCs w:val="21"/>
        </w:rPr>
        <w:t xml:space="preserve">The column width is </w:t>
      </w:r>
      <w:smartTag w:uri="urn:schemas-microsoft-com:office:smarttags" w:element="chmetcnv">
        <w:smartTagPr>
          <w:attr w:name="UnitName" w:val="mm"/>
          <w:attr w:name="SourceValue" w:val="82"/>
          <w:attr w:name="HasSpace" w:val="True"/>
          <w:attr w:name="Negative" w:val="False"/>
          <w:attr w:name="NumberType" w:val="1"/>
          <w:attr w:name="TCSC" w:val="0"/>
        </w:smartTagPr>
        <w:r w:rsidRPr="00551F36">
          <w:rPr>
            <w:color w:val="000000"/>
            <w:szCs w:val="21"/>
          </w:rPr>
          <w:t>82 mm</w:t>
        </w:r>
      </w:smartTag>
      <w:r w:rsidRPr="00551F36">
        <w:rPr>
          <w:color w:val="000000"/>
          <w:szCs w:val="21"/>
        </w:rPr>
        <w:t xml:space="preserve"> (</w:t>
      </w:r>
      <w:smartTag w:uri="urn:schemas-microsoft-com:office:smarttags" w:element="chmetcnv">
        <w:smartTagPr>
          <w:attr w:name="UnitName" w:val="in"/>
          <w:attr w:name="SourceValue" w:val="3.23"/>
          <w:attr w:name="HasSpace" w:val="True"/>
          <w:attr w:name="Negative" w:val="False"/>
          <w:attr w:name="NumberType" w:val="1"/>
          <w:attr w:name="TCSC" w:val="0"/>
        </w:smartTagPr>
        <w:r w:rsidRPr="00551F36">
          <w:rPr>
            <w:color w:val="000000"/>
            <w:szCs w:val="21"/>
          </w:rPr>
          <w:t>3.23 in</w:t>
        </w:r>
      </w:smartTag>
      <w:r w:rsidRPr="00551F36">
        <w:rPr>
          <w:color w:val="000000"/>
          <w:szCs w:val="21"/>
        </w:rPr>
        <w:t xml:space="preserve">). The space between the two columns is </w:t>
      </w:r>
      <w:smartTag w:uri="urn:schemas-microsoft-com:office:smarttags" w:element="chmetcnv">
        <w:smartTagPr>
          <w:attr w:name="UnitName" w:val="mm"/>
          <w:attr w:name="SourceValue" w:val="6"/>
          <w:attr w:name="HasSpace" w:val="True"/>
          <w:attr w:name="Negative" w:val="False"/>
          <w:attr w:name="NumberType" w:val="1"/>
          <w:attr w:name="TCSC" w:val="0"/>
        </w:smartTagPr>
        <w:r w:rsidRPr="00551F36">
          <w:rPr>
            <w:color w:val="000000"/>
            <w:szCs w:val="21"/>
          </w:rPr>
          <w:t>6 mm</w:t>
        </w:r>
      </w:smartTag>
      <w:r w:rsidRPr="00551F36">
        <w:rPr>
          <w:color w:val="000000"/>
          <w:szCs w:val="21"/>
        </w:rPr>
        <w:t xml:space="preserve"> (</w:t>
      </w:r>
      <w:smartTag w:uri="urn:schemas-microsoft-com:office:smarttags" w:element="chmetcnv">
        <w:smartTagPr>
          <w:attr w:name="UnitName" w:val="in"/>
          <w:attr w:name="SourceValue" w:val=".24"/>
          <w:attr w:name="HasSpace" w:val="True"/>
          <w:attr w:name="Negative" w:val="False"/>
          <w:attr w:name="NumberType" w:val="1"/>
          <w:attr w:name="TCSC" w:val="0"/>
        </w:smartTagPr>
        <w:r w:rsidRPr="00551F36">
          <w:rPr>
            <w:color w:val="000000"/>
            <w:szCs w:val="21"/>
          </w:rPr>
          <w:t>0.24 in</w:t>
        </w:r>
      </w:smartTag>
      <w:r w:rsidRPr="00551F36">
        <w:rPr>
          <w:color w:val="000000"/>
          <w:szCs w:val="21"/>
        </w:rPr>
        <w:t xml:space="preserve">). Paragraph indentation is </w:t>
      </w:r>
      <w:smartTag w:uri="urn:schemas-microsoft-com:office:smarttags" w:element="chmetcnv">
        <w:smartTagPr>
          <w:attr w:name="UnitName" w:val="mm"/>
          <w:attr w:name="SourceValue" w:val="3.5"/>
          <w:attr w:name="HasSpace" w:val="True"/>
          <w:attr w:name="Negative" w:val="False"/>
          <w:attr w:name="NumberType" w:val="1"/>
          <w:attr w:name="TCSC" w:val="0"/>
        </w:smartTagPr>
        <w:r w:rsidRPr="00551F36">
          <w:rPr>
            <w:color w:val="000000"/>
            <w:szCs w:val="21"/>
          </w:rPr>
          <w:t>3.5 mm</w:t>
        </w:r>
      </w:smartTag>
      <w:r w:rsidRPr="00551F36">
        <w:rPr>
          <w:color w:val="000000"/>
          <w:szCs w:val="21"/>
        </w:rPr>
        <w:t xml:space="preserve"> (</w:t>
      </w:r>
      <w:smartTag w:uri="urn:schemas-microsoft-com:office:smarttags" w:element="chmetcnv">
        <w:smartTagPr>
          <w:attr w:name="UnitName" w:val="in"/>
          <w:attr w:name="SourceValue" w:val=".14"/>
          <w:attr w:name="HasSpace" w:val="True"/>
          <w:attr w:name="Negative" w:val="False"/>
          <w:attr w:name="NumberType" w:val="1"/>
          <w:attr w:name="TCSC" w:val="0"/>
        </w:smartTagPr>
        <w:r w:rsidRPr="00551F36">
          <w:rPr>
            <w:color w:val="000000"/>
            <w:szCs w:val="21"/>
          </w:rPr>
          <w:t>0.14 in</w:t>
        </w:r>
      </w:smartTag>
      <w:r w:rsidRPr="00551F36">
        <w:rPr>
          <w:color w:val="000000"/>
          <w:szCs w:val="21"/>
        </w:rPr>
        <w:t>).</w:t>
      </w:r>
    </w:p>
    <w:p w:rsidR="00DC5D24" w:rsidRPr="00551F36" w:rsidRDefault="00DC5D24" w:rsidP="00DC5D24">
      <w:pPr>
        <w:pStyle w:val="-11"/>
        <w:ind w:firstLine="210"/>
        <w:rPr>
          <w:color w:val="000000"/>
          <w:szCs w:val="21"/>
        </w:rPr>
      </w:pPr>
      <w:r w:rsidRPr="00551F36">
        <w:rPr>
          <w:color w:val="000000"/>
          <w:szCs w:val="21"/>
        </w:rPr>
        <w:t>Left- and right-</w:t>
      </w:r>
      <w:r>
        <w:rPr>
          <w:rFonts w:eastAsia="宋体" w:hint="eastAsia"/>
          <w:color w:val="000000"/>
          <w:szCs w:val="21"/>
          <w:lang w:eastAsia="zh-CN"/>
        </w:rPr>
        <w:t xml:space="preserve"> </w:t>
      </w:r>
      <w:r w:rsidRPr="00551F36">
        <w:rPr>
          <w:color w:val="000000"/>
          <w:szCs w:val="21"/>
        </w:rPr>
        <w:t>justify your columns. Use tables and figures to adjust column length. On the last page of your paper, adjust the lengths of the columns so that they are equal. Use automatic hyphenation and check spelling. Digitize or paste down figures.</w:t>
      </w:r>
    </w:p>
    <w:p w:rsidR="00DC5D24" w:rsidRPr="00551F36" w:rsidRDefault="00DC5D24" w:rsidP="00D43EBE">
      <w:pPr>
        <w:pStyle w:val="-14"/>
        <w:spacing w:beforeLines="40" w:after="156"/>
        <w:rPr>
          <w:snapToGrid w:val="0"/>
          <w:color w:val="000000"/>
          <w:lang w:eastAsia="zh-CN"/>
        </w:rPr>
      </w:pPr>
      <w:r w:rsidRPr="00551F36">
        <w:rPr>
          <w:snapToGrid w:val="0"/>
          <w:color w:val="000000"/>
          <w:lang w:eastAsia="zh-CN"/>
        </w:rPr>
        <w:lastRenderedPageBreak/>
        <w:t>2. Helpful Hints</w:t>
      </w:r>
    </w:p>
    <w:p w:rsidR="00DC5D24" w:rsidRPr="00551F36" w:rsidRDefault="00DC5D24" w:rsidP="00D43EBE">
      <w:pPr>
        <w:pStyle w:val="-11"/>
        <w:spacing w:beforeLines="50" w:afterLines="50"/>
        <w:ind w:firstLineChars="0" w:firstLine="0"/>
        <w:rPr>
          <w:i/>
          <w:color w:val="000000"/>
          <w:szCs w:val="21"/>
        </w:rPr>
      </w:pPr>
      <w:r w:rsidRPr="00551F36">
        <w:rPr>
          <w:i/>
          <w:color w:val="000000"/>
          <w:szCs w:val="21"/>
        </w:rPr>
        <w:t>2.1 Figures and Tables</w:t>
      </w:r>
    </w:p>
    <w:p w:rsidR="00DC5D24" w:rsidRPr="00551F36" w:rsidRDefault="00DC5D24" w:rsidP="00DC5D24">
      <w:pPr>
        <w:pStyle w:val="-11"/>
        <w:ind w:firstLine="210"/>
        <w:rPr>
          <w:color w:val="000000"/>
          <w:szCs w:val="21"/>
        </w:rPr>
      </w:pPr>
      <w:r w:rsidRPr="00551F36">
        <w:rPr>
          <w:color w:val="000000"/>
          <w:szCs w:val="21"/>
        </w:rPr>
        <w:t>Positions of figures and tables should be arranged on the top in every column. Avoid placing them in the middle of columns. Large figures and tables may span across both columns on top of the page. Figure captions should be centered below the figures; table captions should be centered above. Avoid placing figures and tables before their first mention in the text. Use the abbreviation “Fig</w:t>
      </w:r>
      <w:smartTag w:uri="urn:schemas-microsoft-com:office:smarttags" w:element="chmetcnv">
        <w:smartTagPr>
          <w:attr w:name="UnitName" w:val="”"/>
          <w:attr w:name="SourceValue" w:val=".1"/>
          <w:attr w:name="HasSpace" w:val="False"/>
          <w:attr w:name="Negative" w:val="False"/>
          <w:attr w:name="NumberType" w:val="1"/>
          <w:attr w:name="TCSC" w:val="0"/>
        </w:smartTagPr>
        <w:r w:rsidRPr="00551F36">
          <w:rPr>
            <w:color w:val="000000"/>
            <w:szCs w:val="21"/>
          </w:rPr>
          <w:t>.1”</w:t>
        </w:r>
      </w:smartTag>
      <w:r w:rsidRPr="00551F36">
        <w:rPr>
          <w:color w:val="000000"/>
          <w:szCs w:val="21"/>
        </w:rPr>
        <w:t>, even at the beginning of a sentence.</w:t>
      </w:r>
    </w:p>
    <w:p w:rsidR="00DC5D24" w:rsidRPr="00551F36" w:rsidRDefault="00DC5D24" w:rsidP="00DC5D24">
      <w:pPr>
        <w:pStyle w:val="-11"/>
        <w:ind w:firstLine="210"/>
        <w:rPr>
          <w:rFonts w:eastAsia="宋体"/>
          <w:color w:val="000000"/>
          <w:szCs w:val="21"/>
          <w:lang w:eastAsia="zh-CN"/>
        </w:rPr>
      </w:pPr>
      <w:r w:rsidRPr="00551F36">
        <w:rPr>
          <w:color w:val="000000"/>
          <w:szCs w:val="21"/>
        </w:rPr>
        <w:t>Figure axis labels are often a source of confusion. Use words rather than symbols. For example, write “Magnetization,” or “Mag-netization” not just “M.”  Put units in parentheses. Do not label axes only with units. In the example, write “Magnetization (A/m)” or “Magnetization (A/m).” Do not label axes with a ratio of quantities and units.</w:t>
      </w:r>
    </w:p>
    <w:p w:rsidR="00DC5D24" w:rsidRPr="00551F36" w:rsidRDefault="00DC5D24" w:rsidP="00DC5D24">
      <w:pPr>
        <w:pStyle w:val="-11"/>
        <w:ind w:firstLine="210"/>
        <w:rPr>
          <w:rFonts w:eastAsia="宋体"/>
          <w:color w:val="000000"/>
          <w:szCs w:val="21"/>
          <w:lang w:eastAsia="zh-CN"/>
        </w:rPr>
      </w:pPr>
      <w:r w:rsidRPr="00551F36">
        <w:rPr>
          <w:color w:val="000000"/>
          <w:szCs w:val="21"/>
        </w:rPr>
        <w:t>For example, write “Temperature (K),” not “Temperature/K.” Multipliers can be especially confusing. Write “Magnetization (kA/m)” or</w:t>
      </w:r>
      <w:r w:rsidRPr="00551F36">
        <w:rPr>
          <w:rFonts w:eastAsia="宋体" w:hint="eastAsia"/>
          <w:color w:val="000000"/>
          <w:szCs w:val="21"/>
          <w:lang w:eastAsia="zh-CN"/>
        </w:rPr>
        <w:t xml:space="preserve"> </w:t>
      </w:r>
      <w:r w:rsidRPr="00551F36">
        <w:rPr>
          <w:color w:val="000000"/>
          <w:szCs w:val="21"/>
        </w:rPr>
        <w:t>"Magnetization (</w:t>
      </w:r>
      <w:smartTag w:uri="urn:schemas-microsoft-com:office:smarttags" w:element="chmetcnv">
        <w:smartTagPr>
          <w:attr w:name="UnitName" w:val="a"/>
          <w:attr w:name="SourceValue" w:val="103"/>
          <w:attr w:name="HasSpace" w:val="True"/>
          <w:attr w:name="Negative" w:val="False"/>
          <w:attr w:name="NumberType" w:val="1"/>
          <w:attr w:name="TCSC" w:val="0"/>
        </w:smartTagPr>
        <w:r w:rsidRPr="00551F36">
          <w:rPr>
            <w:color w:val="000000"/>
            <w:szCs w:val="21"/>
          </w:rPr>
          <w:t>10</w:t>
        </w:r>
        <w:r w:rsidRPr="00551F36">
          <w:rPr>
            <w:color w:val="000000"/>
            <w:position w:val="6"/>
            <w:szCs w:val="21"/>
          </w:rPr>
          <w:t>3</w:t>
        </w:r>
        <w:r w:rsidRPr="00551F36">
          <w:rPr>
            <w:color w:val="000000"/>
            <w:szCs w:val="21"/>
          </w:rPr>
          <w:t xml:space="preserve"> A</w:t>
        </w:r>
      </w:smartTag>
      <w:r w:rsidRPr="00551F36">
        <w:rPr>
          <w:color w:val="000000"/>
          <w:szCs w:val="21"/>
        </w:rPr>
        <w:t>/m)." Figure labels should be legible, about 10-point type.</w:t>
      </w:r>
    </w:p>
    <w:p w:rsidR="00DC5D24" w:rsidRPr="00551F36" w:rsidRDefault="00DC5D24" w:rsidP="00D43EBE">
      <w:pPr>
        <w:pStyle w:val="-11"/>
        <w:spacing w:beforeLines="50" w:afterLines="50"/>
        <w:ind w:firstLineChars="0" w:firstLine="0"/>
        <w:rPr>
          <w:i/>
          <w:color w:val="000000"/>
          <w:szCs w:val="21"/>
        </w:rPr>
      </w:pPr>
      <w:r w:rsidRPr="00551F36">
        <w:rPr>
          <w:i/>
          <w:color w:val="000000"/>
          <w:szCs w:val="21"/>
        </w:rPr>
        <w:lastRenderedPageBreak/>
        <w:t>2.2 References</w:t>
      </w:r>
    </w:p>
    <w:p w:rsidR="00DC5D24" w:rsidRPr="00551F36" w:rsidRDefault="00DC5D24" w:rsidP="00DC5D24">
      <w:pPr>
        <w:pStyle w:val="-11"/>
        <w:ind w:firstLineChars="0" w:firstLine="210"/>
        <w:rPr>
          <w:color w:val="000000"/>
          <w:szCs w:val="21"/>
        </w:rPr>
      </w:pPr>
      <w:r w:rsidRPr="00551F36">
        <w:rPr>
          <w:color w:val="000000"/>
          <w:szCs w:val="21"/>
        </w:rPr>
        <w:t xml:space="preserve">Number citations </w:t>
      </w:r>
      <w:r>
        <w:rPr>
          <w:rFonts w:eastAsia="宋体" w:hint="eastAsia"/>
          <w:color w:val="000000"/>
          <w:szCs w:val="21"/>
          <w:lang w:eastAsia="zh-CN"/>
        </w:rPr>
        <w:t xml:space="preserve">are </w:t>
      </w:r>
      <w:r w:rsidRPr="00551F36">
        <w:rPr>
          <w:color w:val="000000"/>
          <w:szCs w:val="21"/>
        </w:rPr>
        <w:t>consecutively in square brackets [1</w:t>
      </w:r>
      <w:r w:rsidR="003A699E">
        <w:rPr>
          <w:rFonts w:eastAsia="宋体" w:hint="eastAsia"/>
          <w:color w:val="000000"/>
          <w:szCs w:val="21"/>
          <w:lang w:eastAsia="zh-CN"/>
        </w:rPr>
        <w:t>-3</w:t>
      </w:r>
      <w:r w:rsidRPr="00551F36">
        <w:rPr>
          <w:color w:val="000000"/>
          <w:szCs w:val="21"/>
        </w:rPr>
        <w:t>]. Punctuation follows the bracket [2</w:t>
      </w:r>
      <w:r w:rsidR="003A699E">
        <w:rPr>
          <w:rFonts w:eastAsia="宋体" w:hint="eastAsia"/>
          <w:color w:val="000000"/>
          <w:szCs w:val="21"/>
          <w:lang w:eastAsia="zh-CN"/>
        </w:rPr>
        <w:t>, 3, 5-9</w:t>
      </w:r>
      <w:r w:rsidRPr="00551F36">
        <w:rPr>
          <w:color w:val="000000"/>
          <w:szCs w:val="21"/>
        </w:rPr>
        <w:t>]. Refer simply to the reference number, as in [3]. Use “Ref. [3]” or “Reference [</w:t>
      </w:r>
      <w:r w:rsidR="003A699E">
        <w:rPr>
          <w:rFonts w:eastAsia="宋体" w:hint="eastAsia"/>
          <w:color w:val="000000"/>
          <w:szCs w:val="21"/>
          <w:lang w:eastAsia="zh-CN"/>
        </w:rPr>
        <w:t>10-12</w:t>
      </w:r>
      <w:r w:rsidRPr="00551F36">
        <w:rPr>
          <w:color w:val="000000"/>
          <w:szCs w:val="21"/>
        </w:rPr>
        <w:t>]” at the beginning of a sentence: “Reference [</w:t>
      </w:r>
      <w:r w:rsidR="003A699E">
        <w:rPr>
          <w:rFonts w:eastAsia="宋体" w:hint="eastAsia"/>
          <w:color w:val="000000"/>
          <w:szCs w:val="21"/>
          <w:lang w:eastAsia="zh-CN"/>
        </w:rPr>
        <w:t>13</w:t>
      </w:r>
      <w:r w:rsidRPr="00551F36">
        <w:rPr>
          <w:color w:val="000000"/>
          <w:szCs w:val="21"/>
        </w:rPr>
        <w:t>] was the first ...”</w:t>
      </w:r>
    </w:p>
    <w:p w:rsidR="00DC5D24" w:rsidRPr="00551F36" w:rsidRDefault="00DC5D24" w:rsidP="00DC5D24">
      <w:pPr>
        <w:pStyle w:val="-11"/>
        <w:ind w:firstLine="210"/>
        <w:rPr>
          <w:color w:val="000000"/>
          <w:szCs w:val="21"/>
        </w:rPr>
      </w:pPr>
      <w:r w:rsidRPr="00551F36">
        <w:rPr>
          <w:color w:val="000000"/>
          <w:szCs w:val="21"/>
        </w:rPr>
        <w:t>Number footnotes separately in superscripts. Place the actual footnote at the bottom of the column in which it was cited. Do not put footnotes in the reference list. Use letters for table footnotes (see Table 1). IEEE Transactions no longer use a journal prefix before the volume number. For example, use “IEEE Trans. Magn., vol. 25,” not “vol. MAG-25.”</w:t>
      </w:r>
    </w:p>
    <w:p w:rsidR="00DC5D24" w:rsidRPr="00551F36" w:rsidRDefault="00DC5D24" w:rsidP="00DC5D24">
      <w:pPr>
        <w:pStyle w:val="-11"/>
        <w:ind w:firstLine="210"/>
        <w:rPr>
          <w:color w:val="000000"/>
          <w:szCs w:val="21"/>
        </w:rPr>
      </w:pPr>
      <w:r w:rsidRPr="00551F36">
        <w:rPr>
          <w:color w:val="000000"/>
          <w:szCs w:val="21"/>
        </w:rPr>
        <w:t>Give all authors' names; use “et al.” if there are six authors or more. Papers that have not been published, even if they have been submitted for publication, should be cited as “unpublished” [</w:t>
      </w:r>
      <w:r w:rsidR="003A699E">
        <w:rPr>
          <w:rFonts w:eastAsia="宋体" w:hint="eastAsia"/>
          <w:color w:val="000000"/>
          <w:szCs w:val="21"/>
          <w:lang w:eastAsia="zh-CN"/>
        </w:rPr>
        <w:t>1</w:t>
      </w:r>
      <w:r w:rsidRPr="00551F36">
        <w:rPr>
          <w:color w:val="000000"/>
          <w:szCs w:val="21"/>
        </w:rPr>
        <w:t>4</w:t>
      </w:r>
      <w:r w:rsidR="003A699E">
        <w:rPr>
          <w:rFonts w:eastAsia="宋体" w:hint="eastAsia"/>
          <w:color w:val="000000"/>
          <w:szCs w:val="21"/>
          <w:lang w:eastAsia="zh-CN"/>
        </w:rPr>
        <w:t>-17</w:t>
      </w:r>
      <w:r w:rsidRPr="00551F36">
        <w:rPr>
          <w:color w:val="000000"/>
          <w:szCs w:val="21"/>
        </w:rPr>
        <w:t xml:space="preserve">]. Papers that have been accepted for publication </w:t>
      </w:r>
      <w:r w:rsidR="003A699E">
        <w:rPr>
          <w:color w:val="000000"/>
          <w:szCs w:val="21"/>
        </w:rPr>
        <w:t>should be cited as “in press” [</w:t>
      </w:r>
      <w:r w:rsidR="003A699E">
        <w:rPr>
          <w:rFonts w:eastAsia="宋体" w:hint="eastAsia"/>
          <w:color w:val="000000"/>
          <w:szCs w:val="21"/>
          <w:lang w:eastAsia="zh-CN"/>
        </w:rPr>
        <w:t>18</w:t>
      </w:r>
      <w:r w:rsidRPr="00551F36">
        <w:rPr>
          <w:color w:val="000000"/>
          <w:szCs w:val="21"/>
        </w:rPr>
        <w:t>]. In a paper title, capitalize the first word and all other words except for conjunctions, prepositions less than seven letters, and prepositional phrases.</w:t>
      </w:r>
    </w:p>
    <w:p w:rsidR="00DC5D24" w:rsidRDefault="00DC5D24" w:rsidP="00DC5D24">
      <w:pPr>
        <w:pStyle w:val="-11"/>
        <w:ind w:firstLine="210"/>
        <w:rPr>
          <w:rFonts w:eastAsia="宋体"/>
          <w:color w:val="000000"/>
          <w:szCs w:val="21"/>
          <w:lang w:eastAsia="zh-CN"/>
        </w:rPr>
      </w:pPr>
      <w:r w:rsidRPr="00551F36">
        <w:rPr>
          <w:color w:val="000000"/>
          <w:szCs w:val="21"/>
        </w:rPr>
        <w:t>For papers published in translated journals, first give the English citation, then the origi</w:t>
      </w:r>
      <w:r w:rsidR="003A699E">
        <w:rPr>
          <w:color w:val="000000"/>
          <w:szCs w:val="21"/>
        </w:rPr>
        <w:t>nal foreign-language citation [</w:t>
      </w:r>
      <w:r w:rsidR="003A699E">
        <w:rPr>
          <w:rFonts w:eastAsia="宋体" w:hint="eastAsia"/>
          <w:color w:val="000000"/>
          <w:szCs w:val="21"/>
          <w:lang w:eastAsia="zh-CN"/>
        </w:rPr>
        <w:t>19</w:t>
      </w:r>
      <w:r w:rsidRPr="00551F36">
        <w:rPr>
          <w:color w:val="000000"/>
          <w:szCs w:val="21"/>
        </w:rPr>
        <w:t>].</w:t>
      </w:r>
    </w:p>
    <w:p w:rsidR="00DC5D24" w:rsidRDefault="00DC5D24" w:rsidP="00D43EBE">
      <w:pPr>
        <w:pStyle w:val="-11"/>
        <w:spacing w:beforeLines="50" w:afterLines="50"/>
        <w:ind w:firstLineChars="0" w:firstLine="0"/>
        <w:rPr>
          <w:rFonts w:eastAsia="宋体"/>
          <w:i/>
          <w:color w:val="000000"/>
          <w:szCs w:val="21"/>
          <w:lang w:eastAsia="zh-CN"/>
        </w:rPr>
      </w:pPr>
      <w:r w:rsidRPr="00551F36">
        <w:rPr>
          <w:i/>
          <w:color w:val="000000"/>
          <w:szCs w:val="21"/>
        </w:rPr>
        <w:t>2.3 Abbreviations and Acronyms</w:t>
      </w:r>
    </w:p>
    <w:p w:rsidR="00DC5D24" w:rsidRPr="00551F36" w:rsidRDefault="00B04A16" w:rsidP="007D7A50">
      <w:pPr>
        <w:pStyle w:val="-11"/>
        <w:adjustRightInd w:val="0"/>
        <w:snapToGrid w:val="0"/>
        <w:ind w:firstLineChars="0" w:firstLine="0"/>
        <w:rPr>
          <w:color w:val="000000"/>
          <w:szCs w:val="21"/>
        </w:rPr>
      </w:pPr>
      <w:r>
        <w:rPr>
          <w:noProof/>
          <w:color w:val="000000"/>
          <w:szCs w:val="21"/>
          <w:lang w:eastAsia="zh-CN"/>
        </w:rPr>
        <w:drawing>
          <wp:inline distT="0" distB="0" distL="0" distR="0">
            <wp:extent cx="2781300" cy="18573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81300" cy="1857375"/>
                    </a:xfrm>
                    <a:prstGeom prst="rect">
                      <a:avLst/>
                    </a:prstGeom>
                    <a:noFill/>
                    <a:ln w="9525">
                      <a:noFill/>
                      <a:miter lim="800000"/>
                      <a:headEnd/>
                      <a:tailEnd/>
                    </a:ln>
                  </pic:spPr>
                </pic:pic>
              </a:graphicData>
            </a:graphic>
          </wp:inline>
        </w:drawing>
      </w:r>
    </w:p>
    <w:p w:rsidR="00DC5D24" w:rsidRPr="00551F36" w:rsidRDefault="00DC5D24" w:rsidP="00DC5D24">
      <w:pPr>
        <w:pStyle w:val="-11"/>
        <w:adjustRightInd w:val="0"/>
        <w:snapToGrid w:val="0"/>
        <w:ind w:firstLineChars="0" w:firstLine="0"/>
        <w:rPr>
          <w:rFonts w:eastAsia="宋体"/>
          <w:b/>
          <w:color w:val="000000"/>
          <w:sz w:val="18"/>
          <w:lang w:eastAsia="zh-CN"/>
        </w:rPr>
      </w:pPr>
      <w:r w:rsidRPr="00551F36">
        <w:rPr>
          <w:b/>
          <w:color w:val="000000"/>
          <w:sz w:val="18"/>
        </w:rPr>
        <w:t>Fig</w:t>
      </w:r>
      <w:r w:rsidRPr="00551F36">
        <w:rPr>
          <w:rFonts w:eastAsia="宋体" w:hint="eastAsia"/>
          <w:b/>
          <w:color w:val="000000"/>
          <w:sz w:val="18"/>
          <w:lang w:eastAsia="zh-CN"/>
        </w:rPr>
        <w:t>.</w:t>
      </w:r>
      <w:r w:rsidRPr="00551F36">
        <w:rPr>
          <w:b/>
          <w:color w:val="000000"/>
          <w:sz w:val="18"/>
        </w:rPr>
        <w:t xml:space="preserve"> 1  Effect of Bt genes of red floor beetle (</w:t>
      </w:r>
      <w:r w:rsidRPr="00551F36">
        <w:rPr>
          <w:b/>
          <w:i/>
          <w:color w:val="000000"/>
          <w:sz w:val="18"/>
        </w:rPr>
        <w:t>Tribolium castaneum</w:t>
      </w:r>
      <w:r w:rsidRPr="00551F36">
        <w:rPr>
          <w:b/>
          <w:color w:val="000000"/>
          <w:sz w:val="18"/>
        </w:rPr>
        <w:t xml:space="preserve"> Herbst.) in stored grains of Bt rice</w:t>
      </w:r>
    </w:p>
    <w:p w:rsidR="00DC5D24" w:rsidRPr="00551F36" w:rsidRDefault="00DC5D24" w:rsidP="00DC5D24">
      <w:pPr>
        <w:pStyle w:val="-11"/>
        <w:ind w:firstLine="210"/>
        <w:rPr>
          <w:rFonts w:eastAsia="MS Mincho"/>
          <w:color w:val="000000"/>
          <w:szCs w:val="21"/>
        </w:rPr>
      </w:pPr>
      <w:r w:rsidRPr="00551F36">
        <w:rPr>
          <w:rFonts w:eastAsia="MS Mincho"/>
          <w:color w:val="000000"/>
          <w:szCs w:val="21"/>
        </w:rPr>
        <w:t xml:space="preserve">Define abbreviations and acronyms the first time they are used in the text, even after they have been </w:t>
      </w:r>
      <w:r w:rsidRPr="00551F36">
        <w:rPr>
          <w:rFonts w:eastAsia="MS Mincho"/>
          <w:color w:val="000000"/>
          <w:szCs w:val="21"/>
        </w:rPr>
        <w:lastRenderedPageBreak/>
        <w:t>defined in the abstract. Abbreviations such as IEEE, SI, MKS, CGS, sc, dc, and rms do not have to be defined. Do not use abbreviations in the title unless they are unavoidable.</w:t>
      </w:r>
    </w:p>
    <w:p w:rsidR="00DC5D24" w:rsidRPr="00551F36" w:rsidRDefault="00DC5D24" w:rsidP="00D43EBE">
      <w:pPr>
        <w:pStyle w:val="-11"/>
        <w:spacing w:beforeLines="50" w:afterLines="50"/>
        <w:ind w:firstLineChars="0" w:firstLine="0"/>
        <w:rPr>
          <w:i/>
          <w:color w:val="000000"/>
          <w:szCs w:val="21"/>
        </w:rPr>
      </w:pPr>
      <w:r w:rsidRPr="00551F36">
        <w:rPr>
          <w:i/>
          <w:color w:val="000000"/>
          <w:szCs w:val="21"/>
        </w:rPr>
        <w:t>2.4 Equations</w:t>
      </w:r>
    </w:p>
    <w:p w:rsidR="00DC5D24" w:rsidRPr="00551F36" w:rsidRDefault="00DC5D24" w:rsidP="00DC5D24">
      <w:pPr>
        <w:pStyle w:val="-11"/>
        <w:ind w:firstLine="210"/>
        <w:rPr>
          <w:color w:val="000000"/>
          <w:szCs w:val="21"/>
        </w:rPr>
      </w:pPr>
      <w:r w:rsidRPr="00551F36">
        <w:rPr>
          <w:color w:val="000000"/>
          <w:szCs w:val="21"/>
        </w:rPr>
        <w:t>Number equations consecutively with equation numbers in parentheses flush with the right margin, as in (1). To make your equations more compact, you may use the solidus (/), the exp function, or appropriate exponents. Italicize Roman symbols for quantities and variables, but not Greek symbols. Use an en dash (</w:t>
      </w:r>
      <w:r w:rsidRPr="00551F36">
        <w:rPr>
          <w:color w:val="000000"/>
          <w:szCs w:val="21"/>
        </w:rPr>
        <w:sym w:font="Symbol" w:char="F02D"/>
      </w:r>
      <w:r w:rsidRPr="00551F36">
        <w:rPr>
          <w:color w:val="000000"/>
          <w:szCs w:val="21"/>
        </w:rPr>
        <w:t>) rather than a hyphen for a minus sign. Use parentheses to avoid ambiguities in denominators. Punctuate equations with commas or periods when they are part of a sentence, as in</w:t>
      </w:r>
    </w:p>
    <w:p w:rsidR="00DC5D24" w:rsidRPr="00551F36" w:rsidRDefault="00DC5D24" w:rsidP="00DC5D24">
      <w:pPr>
        <w:pStyle w:val="-11"/>
        <w:wordWrap w:val="0"/>
        <w:adjustRightInd w:val="0"/>
        <w:snapToGrid w:val="0"/>
        <w:ind w:firstLine="210"/>
        <w:jc w:val="right"/>
        <w:rPr>
          <w:color w:val="000000"/>
          <w:szCs w:val="21"/>
        </w:rPr>
      </w:pPr>
      <w:r w:rsidRPr="00551F36">
        <w:rPr>
          <w:color w:val="000000"/>
          <w:position w:val="-10"/>
          <w:szCs w:val="21"/>
        </w:rPr>
        <w:object w:dxaOrig="778"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14.4pt;mso-position-horizontal-relative:page;mso-position-vertical-relative:page" o:ole="" fillcolor="window">
            <v:imagedata r:id="rId14" o:title=""/>
          </v:shape>
          <o:OLEObject Type="Embed" ProgID="Equation.3" ShapeID="_x0000_i1025" DrawAspect="Content" ObjectID="_1521013883" r:id="rId15"/>
        </w:object>
      </w:r>
      <w:r w:rsidRPr="00551F36">
        <w:rPr>
          <w:color w:val="000000"/>
          <w:szCs w:val="21"/>
        </w:rPr>
        <w:t xml:space="preserve">     </w:t>
      </w:r>
      <w:r w:rsidRPr="00551F36">
        <w:rPr>
          <w:rFonts w:eastAsia="宋体" w:hint="eastAsia"/>
          <w:color w:val="000000"/>
          <w:szCs w:val="21"/>
          <w:lang w:eastAsia="zh-CN"/>
        </w:rPr>
        <w:t xml:space="preserve">     </w:t>
      </w:r>
      <w:r w:rsidRPr="00551F36">
        <w:rPr>
          <w:color w:val="000000"/>
          <w:szCs w:val="21"/>
        </w:rPr>
        <w:t xml:space="preserve">       (1)</w:t>
      </w:r>
    </w:p>
    <w:p w:rsidR="00DC5D24" w:rsidRPr="00551F36" w:rsidRDefault="00DC5D24" w:rsidP="00DC5D24">
      <w:pPr>
        <w:pStyle w:val="-11"/>
        <w:ind w:firstLine="210"/>
        <w:rPr>
          <w:color w:val="000000"/>
          <w:szCs w:val="21"/>
        </w:rPr>
      </w:pPr>
      <w:r w:rsidRPr="00551F36">
        <w:rPr>
          <w:color w:val="000000"/>
          <w:szCs w:val="21"/>
        </w:rPr>
        <w:t>Symbols in your equation should be defined before the equation appears or immediately following. Use “(1),” not “Eq. (1)” or “equation (1),” except at the beginning of a sentence: “Equation (1) is ...”</w:t>
      </w:r>
    </w:p>
    <w:p w:rsidR="00DC5D24" w:rsidRPr="00551F36" w:rsidRDefault="00DC5D24" w:rsidP="00D43EBE">
      <w:pPr>
        <w:pStyle w:val="-14"/>
        <w:spacing w:before="156" w:afterLines="70"/>
        <w:rPr>
          <w:snapToGrid w:val="0"/>
          <w:color w:val="000000"/>
          <w:lang w:eastAsia="zh-CN"/>
        </w:rPr>
      </w:pPr>
      <w:r w:rsidRPr="00551F36">
        <w:rPr>
          <w:snapToGrid w:val="0"/>
          <w:color w:val="000000"/>
          <w:lang w:eastAsia="zh-CN"/>
        </w:rPr>
        <w:t>3. Other Recommendations</w:t>
      </w:r>
    </w:p>
    <w:p w:rsidR="00DC5D24" w:rsidRPr="00551F36" w:rsidRDefault="00DC5D24" w:rsidP="00DC5D24">
      <w:pPr>
        <w:pStyle w:val="-11"/>
        <w:ind w:firstLine="210"/>
        <w:rPr>
          <w:color w:val="000000"/>
          <w:szCs w:val="21"/>
        </w:rPr>
      </w:pPr>
      <w:r w:rsidRPr="00551F36">
        <w:rPr>
          <w:color w:val="000000"/>
          <w:szCs w:val="21"/>
        </w:rPr>
        <w:t xml:space="preserve">The Roman numerals used to number the section headings are optional. If you do use them, do not number </w:t>
      </w:r>
      <w:r w:rsidRPr="00551F36">
        <w:rPr>
          <w:rFonts w:eastAsia="MS Mincho"/>
          <w:color w:val="000000"/>
          <w:szCs w:val="21"/>
        </w:rPr>
        <w:t>acknowledgments</w:t>
      </w:r>
      <w:r w:rsidRPr="00551F36">
        <w:rPr>
          <w:color w:val="000000"/>
          <w:szCs w:val="21"/>
        </w:rPr>
        <w:t xml:space="preserve"> and </w:t>
      </w:r>
      <w:r w:rsidRPr="00551F36">
        <w:rPr>
          <w:rFonts w:eastAsia="MS Mincho"/>
          <w:color w:val="000000"/>
          <w:szCs w:val="21"/>
        </w:rPr>
        <w:t>references</w:t>
      </w:r>
      <w:r w:rsidRPr="00551F36">
        <w:rPr>
          <w:color w:val="000000"/>
          <w:szCs w:val="21"/>
        </w:rPr>
        <w:t>, and begin 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rsidR="00DC5D24" w:rsidRPr="003201DB" w:rsidRDefault="00DC5D24" w:rsidP="00DC5D24">
      <w:pPr>
        <w:pStyle w:val="-11"/>
        <w:ind w:firstLine="210"/>
        <w:rPr>
          <w:color w:val="000000"/>
          <w:szCs w:val="21"/>
        </w:rPr>
      </w:pPr>
      <w:r w:rsidRPr="00551F36">
        <w:rPr>
          <w:color w:val="000000"/>
          <w:szCs w:val="21"/>
        </w:rPr>
        <w:t>Use a zero before decimal points: “0.25,” not “.25.” Use “cm</w:t>
      </w:r>
      <w:r w:rsidRPr="00551F36">
        <w:rPr>
          <w:color w:val="000000"/>
          <w:position w:val="6"/>
          <w:szCs w:val="21"/>
        </w:rPr>
        <w:t>3</w:t>
      </w:r>
      <w:r w:rsidRPr="00551F36">
        <w:rPr>
          <w:color w:val="000000"/>
          <w:szCs w:val="21"/>
        </w:rPr>
        <w:t>,” not “cc.” Do not mix complete spellings and abbreviations of units: “Wb/m</w:t>
      </w:r>
      <w:smartTag w:uri="urn:schemas-microsoft-com:office:smarttags" w:element="chmetcnv">
        <w:smartTagPr>
          <w:attr w:name="TCSC" w:val="0"/>
          <w:attr w:name="NumberType" w:val="1"/>
          <w:attr w:name="Negative" w:val="False"/>
          <w:attr w:name="HasSpace" w:val="False"/>
          <w:attr w:name="SourceValue" w:val="2"/>
          <w:attr w:name="UnitName" w:val="”"/>
        </w:smartTagPr>
        <w:r w:rsidRPr="00322A45">
          <w:rPr>
            <w:color w:val="000000"/>
            <w:position w:val="6"/>
            <w:szCs w:val="21"/>
            <w:vertAlign w:val="superscript"/>
          </w:rPr>
          <w:t>2</w:t>
        </w:r>
        <w:r w:rsidRPr="00551F36">
          <w:rPr>
            <w:color w:val="000000"/>
            <w:szCs w:val="21"/>
          </w:rPr>
          <w:t>”</w:t>
        </w:r>
      </w:smartTag>
      <w:r w:rsidRPr="00551F36">
        <w:rPr>
          <w:color w:val="000000"/>
          <w:szCs w:val="21"/>
        </w:rPr>
        <w:t xml:space="preserve"> or “webers per </w:t>
      </w:r>
      <w:r w:rsidR="003201DB" w:rsidRPr="003201DB">
        <w:rPr>
          <w:color w:val="000000"/>
          <w:szCs w:val="21"/>
        </w:rPr>
        <w:t>square meter.” not</w:t>
      </w:r>
      <w:r w:rsidR="003201DB" w:rsidRPr="003201DB">
        <w:rPr>
          <w:rFonts w:hint="eastAsia"/>
          <w:color w:val="000000"/>
          <w:szCs w:val="21"/>
        </w:rPr>
        <w:t xml:space="preserve"> </w:t>
      </w:r>
      <w:r w:rsidR="003201DB" w:rsidRPr="003201DB">
        <w:rPr>
          <w:color w:val="000000"/>
          <w:szCs w:val="21"/>
        </w:rPr>
        <w:t>“webers/m2.” Spell units when they appear in text: “...a few henries,” not “...a few H.” If</w:t>
      </w:r>
    </w:p>
    <w:p w:rsidR="00DC5D24" w:rsidRPr="00551F36" w:rsidRDefault="00DC5D24" w:rsidP="00DC5D24">
      <w:pPr>
        <w:pStyle w:val="-11"/>
        <w:adjustRightInd w:val="0"/>
        <w:snapToGrid w:val="0"/>
        <w:ind w:firstLineChars="0" w:firstLine="0"/>
        <w:rPr>
          <w:rFonts w:eastAsia="宋体"/>
          <w:color w:val="000000"/>
          <w:sz w:val="12"/>
          <w:szCs w:val="12"/>
          <w:lang w:eastAsia="zh-CN"/>
        </w:rPr>
      </w:pPr>
    </w:p>
    <w:p w:rsidR="00DC5D24" w:rsidRPr="00551F36" w:rsidRDefault="00DC5D24" w:rsidP="00DC5D24">
      <w:pPr>
        <w:pStyle w:val="-11"/>
        <w:adjustRightInd w:val="0"/>
        <w:snapToGrid w:val="0"/>
        <w:ind w:firstLineChars="0" w:firstLine="0"/>
        <w:rPr>
          <w:rFonts w:eastAsia="宋体"/>
          <w:color w:val="000000"/>
          <w:sz w:val="12"/>
          <w:szCs w:val="12"/>
          <w:lang w:eastAsia="zh-CN"/>
        </w:rPr>
      </w:pPr>
    </w:p>
    <w:p w:rsidR="00DC5D24" w:rsidRPr="00551F36" w:rsidRDefault="00DC5D24" w:rsidP="00DC5D24">
      <w:pPr>
        <w:pStyle w:val="-11"/>
        <w:adjustRightInd w:val="0"/>
        <w:snapToGrid w:val="0"/>
        <w:ind w:firstLineChars="0" w:firstLine="0"/>
        <w:rPr>
          <w:color w:val="000000"/>
          <w:sz w:val="12"/>
          <w:szCs w:val="12"/>
        </w:rPr>
        <w:sectPr w:rsidR="00DC5D24" w:rsidRPr="00551F36" w:rsidSect="006105EC">
          <w:type w:val="continuous"/>
          <w:pgSz w:w="11907" w:h="16160" w:code="512"/>
          <w:pgMar w:top="1701" w:right="1134" w:bottom="1701" w:left="1134" w:header="1134" w:footer="1134" w:gutter="0"/>
          <w:cols w:num="2" w:space="425"/>
          <w:noEndnote/>
          <w:titlePg/>
          <w:docGrid w:type="lines" w:linePitch="312"/>
        </w:sectPr>
      </w:pPr>
    </w:p>
    <w:p w:rsidR="00DC5D24" w:rsidRPr="00551F36" w:rsidRDefault="00DC5D24" w:rsidP="00DC5D24">
      <w:pPr>
        <w:pStyle w:val="-11"/>
        <w:ind w:firstLineChars="0" w:firstLine="0"/>
        <w:rPr>
          <w:rFonts w:eastAsia="宋体"/>
          <w:b/>
          <w:color w:val="000000"/>
          <w:sz w:val="18"/>
          <w:lang w:eastAsia="zh-CN"/>
        </w:rPr>
      </w:pPr>
      <w:r w:rsidRPr="00551F36">
        <w:rPr>
          <w:rFonts w:eastAsia="宋体"/>
          <w:b/>
          <w:color w:val="000000"/>
          <w:sz w:val="18"/>
          <w:lang w:eastAsia="zh-CN"/>
        </w:rPr>
        <w:lastRenderedPageBreak/>
        <w:t>Table 1  Reaction of Coleus genotypes against Meloidogyne incognita and Fusarium chlamydosporum</w:t>
      </w:r>
    </w:p>
    <w:tbl>
      <w:tblPr>
        <w:tblW w:w="4850" w:type="pct"/>
        <w:jc w:val="center"/>
        <w:tblLook w:val="0000"/>
      </w:tblPr>
      <w:tblGrid>
        <w:gridCol w:w="1582"/>
        <w:gridCol w:w="1140"/>
        <w:gridCol w:w="1140"/>
        <w:gridCol w:w="1140"/>
        <w:gridCol w:w="1230"/>
        <w:gridCol w:w="994"/>
        <w:gridCol w:w="1327"/>
        <w:gridCol w:w="1006"/>
      </w:tblGrid>
      <w:tr w:rsidR="00DC5D24" w:rsidRPr="00551F36">
        <w:trPr>
          <w:trHeight w:val="284"/>
          <w:jc w:val="center"/>
        </w:trPr>
        <w:tc>
          <w:tcPr>
            <w:tcW w:w="827"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Genotype</w:t>
            </w:r>
          </w:p>
        </w:tc>
        <w:tc>
          <w:tcPr>
            <w:tcW w:w="596"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Shoot length (cm)</w:t>
            </w:r>
          </w:p>
        </w:tc>
        <w:tc>
          <w:tcPr>
            <w:tcW w:w="596"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Root length (cm)</w:t>
            </w:r>
          </w:p>
        </w:tc>
        <w:tc>
          <w:tcPr>
            <w:tcW w:w="596"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Number of galls per root</w:t>
            </w:r>
          </w:p>
        </w:tc>
        <w:tc>
          <w:tcPr>
            <w:tcW w:w="643"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Root knot index</w:t>
            </w:r>
          </w:p>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lang w:eastAsia="zh-CN"/>
              </w:rPr>
              <w:t>(</w:t>
            </w:r>
            <w:r w:rsidRPr="00551F36">
              <w:rPr>
                <w:color w:val="000000"/>
                <w:sz w:val="18"/>
              </w:rPr>
              <w:t>(1-5) scale)</w:t>
            </w:r>
          </w:p>
        </w:tc>
        <w:tc>
          <w:tcPr>
            <w:tcW w:w="520"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rPr>
            </w:pPr>
            <w:r w:rsidRPr="00551F36">
              <w:rPr>
                <w:color w:val="000000"/>
                <w:sz w:val="18"/>
              </w:rPr>
              <w:t>Reaction</w:t>
            </w:r>
          </w:p>
        </w:tc>
        <w:tc>
          <w:tcPr>
            <w:tcW w:w="694"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Nematode population per 200 cc soil</w:t>
            </w:r>
          </w:p>
        </w:tc>
        <w:tc>
          <w:tcPr>
            <w:tcW w:w="526" w:type="pct"/>
            <w:tcBorders>
              <w:top w:val="single" w:sz="12" w:space="0" w:color="auto"/>
              <w:bottom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Root rot index</w:t>
            </w:r>
          </w:p>
        </w:tc>
      </w:tr>
      <w:tr w:rsidR="00DC5D24" w:rsidRPr="00551F36">
        <w:trPr>
          <w:trHeight w:val="284"/>
          <w:jc w:val="center"/>
        </w:trPr>
        <w:tc>
          <w:tcPr>
            <w:tcW w:w="827" w:type="pct"/>
            <w:tcBorders>
              <w:top w:val="single" w:sz="4" w:space="0" w:color="auto"/>
            </w:tcBorders>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Manna E Kheli</w:t>
            </w:r>
          </w:p>
        </w:tc>
        <w:tc>
          <w:tcPr>
            <w:tcW w:w="596"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38.63</w:t>
            </w:r>
          </w:p>
        </w:tc>
        <w:tc>
          <w:tcPr>
            <w:tcW w:w="596"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19.18</w:t>
            </w:r>
          </w:p>
        </w:tc>
        <w:tc>
          <w:tcPr>
            <w:tcW w:w="596"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68</w:t>
            </w:r>
          </w:p>
        </w:tc>
        <w:tc>
          <w:tcPr>
            <w:tcW w:w="643"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490.60</w:t>
            </w:r>
          </w:p>
        </w:tc>
        <w:tc>
          <w:tcPr>
            <w:tcW w:w="526" w:type="pct"/>
            <w:tcBorders>
              <w:top w:val="single" w:sz="4"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Birur local</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33.00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20.03</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90</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260.00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3.75</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Nimbanur</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28.00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19.93</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25</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MR</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299.80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2.50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Gurlapur local</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37.60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26.28</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48</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442.80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K-8</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35.80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23.21</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98</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496.10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Yamakanamaradi</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38.00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28.20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70</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473.60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Rabakavi local</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29.00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28.00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8</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R</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130.50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2.50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IIHR collection</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36.30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19.00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73</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410.20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Yellow tubers</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42.50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29.50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6</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R</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90.40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1.25</w:t>
            </w:r>
          </w:p>
        </w:tc>
      </w:tr>
      <w:tr w:rsidR="00DC5D24" w:rsidRPr="00551F36">
        <w:trPr>
          <w:trHeight w:val="284"/>
          <w:jc w:val="center"/>
        </w:trPr>
        <w:tc>
          <w:tcPr>
            <w:tcW w:w="827" w:type="pct"/>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Orange tubers</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33.00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18.60</w:t>
            </w:r>
          </w:p>
        </w:tc>
        <w:tc>
          <w:tcPr>
            <w:tcW w:w="59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20</w:t>
            </w:r>
          </w:p>
        </w:tc>
        <w:tc>
          <w:tcPr>
            <w:tcW w:w="643"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3.00</w:t>
            </w:r>
          </w:p>
        </w:tc>
        <w:tc>
          <w:tcPr>
            <w:tcW w:w="520"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MR</w:t>
            </w:r>
          </w:p>
        </w:tc>
        <w:tc>
          <w:tcPr>
            <w:tcW w:w="694"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272.00</w:t>
            </w:r>
          </w:p>
        </w:tc>
        <w:tc>
          <w:tcPr>
            <w:tcW w:w="526" w:type="pct"/>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4.25</w:t>
            </w:r>
          </w:p>
        </w:tc>
      </w:tr>
      <w:tr w:rsidR="00DC5D24" w:rsidRPr="00551F36">
        <w:trPr>
          <w:trHeight w:val="284"/>
          <w:jc w:val="center"/>
        </w:trPr>
        <w:tc>
          <w:tcPr>
            <w:tcW w:w="827" w:type="pct"/>
            <w:tcBorders>
              <w:bottom w:val="single" w:sz="12" w:space="0" w:color="auto"/>
            </w:tcBorders>
            <w:vAlign w:val="center"/>
          </w:tcPr>
          <w:p w:rsidR="00DC5D24" w:rsidRPr="00551F36" w:rsidRDefault="00DC5D24" w:rsidP="006105EC">
            <w:pPr>
              <w:pStyle w:val="-11"/>
              <w:adjustRightInd w:val="0"/>
              <w:snapToGrid w:val="0"/>
              <w:ind w:firstLineChars="0" w:firstLine="0"/>
              <w:rPr>
                <w:color w:val="000000"/>
                <w:sz w:val="18"/>
                <w:lang w:val="fr-FR"/>
              </w:rPr>
            </w:pPr>
            <w:r w:rsidRPr="00551F36">
              <w:rPr>
                <w:color w:val="000000"/>
                <w:sz w:val="18"/>
                <w:lang w:val="fr-FR"/>
              </w:rPr>
              <w:t>Sunadolli local</w:t>
            </w:r>
          </w:p>
        </w:tc>
        <w:tc>
          <w:tcPr>
            <w:tcW w:w="596"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23.60</w:t>
            </w:r>
          </w:p>
        </w:tc>
        <w:tc>
          <w:tcPr>
            <w:tcW w:w="596"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18.00</w:t>
            </w:r>
          </w:p>
        </w:tc>
        <w:tc>
          <w:tcPr>
            <w:tcW w:w="596"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82</w:t>
            </w:r>
          </w:p>
        </w:tc>
        <w:tc>
          <w:tcPr>
            <w:tcW w:w="643"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4.00</w:t>
            </w:r>
          </w:p>
        </w:tc>
        <w:tc>
          <w:tcPr>
            <w:tcW w:w="520"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S</w:t>
            </w:r>
          </w:p>
        </w:tc>
        <w:tc>
          <w:tcPr>
            <w:tcW w:w="694"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760.00</w:t>
            </w:r>
          </w:p>
        </w:tc>
        <w:tc>
          <w:tcPr>
            <w:tcW w:w="526" w:type="pct"/>
            <w:tcBorders>
              <w:bottom w:val="single" w:sz="12" w:space="0" w:color="auto"/>
            </w:tcBorders>
            <w:vAlign w:val="center"/>
          </w:tcPr>
          <w:p w:rsidR="00DC5D24" w:rsidRPr="00551F36" w:rsidRDefault="00DC5D24" w:rsidP="006105EC">
            <w:pPr>
              <w:pStyle w:val="-11"/>
              <w:adjustRightInd w:val="0"/>
              <w:snapToGrid w:val="0"/>
              <w:ind w:firstLineChars="0" w:firstLine="0"/>
              <w:jc w:val="center"/>
              <w:rPr>
                <w:color w:val="000000"/>
                <w:sz w:val="18"/>
                <w:lang w:val="fr-FR"/>
              </w:rPr>
            </w:pPr>
            <w:r w:rsidRPr="00551F36">
              <w:rPr>
                <w:color w:val="000000"/>
                <w:sz w:val="18"/>
                <w:lang w:val="fr-FR"/>
              </w:rPr>
              <w:t>5.00</w:t>
            </w:r>
          </w:p>
        </w:tc>
      </w:tr>
    </w:tbl>
    <w:p w:rsidR="00DC5D24" w:rsidRPr="00551F36" w:rsidRDefault="00DC5D24" w:rsidP="00DC5D24">
      <w:pPr>
        <w:pStyle w:val="-11"/>
        <w:ind w:firstLineChars="0" w:firstLine="0"/>
        <w:rPr>
          <w:color w:val="000000"/>
          <w:sz w:val="18"/>
        </w:rPr>
      </w:pPr>
      <w:r w:rsidRPr="00551F36">
        <w:rPr>
          <w:color w:val="000000"/>
          <w:sz w:val="18"/>
        </w:rPr>
        <w:t>S-Susceptible, MR-Moderately resistant, R-Resistant.</w:t>
      </w:r>
    </w:p>
    <w:p w:rsidR="00DC5D24" w:rsidRPr="00551F36" w:rsidRDefault="00DC5D24" w:rsidP="00DC5D24">
      <w:pPr>
        <w:pStyle w:val="-11"/>
        <w:adjustRightInd w:val="0"/>
        <w:snapToGrid w:val="0"/>
        <w:ind w:firstLineChars="0" w:firstLine="0"/>
        <w:rPr>
          <w:color w:val="000000"/>
          <w:sz w:val="12"/>
          <w:szCs w:val="12"/>
        </w:rPr>
      </w:pPr>
    </w:p>
    <w:p w:rsidR="00DC5D24" w:rsidRPr="00551F36" w:rsidRDefault="00DC5D24" w:rsidP="00DC5D24">
      <w:pPr>
        <w:pStyle w:val="-11"/>
        <w:adjustRightInd w:val="0"/>
        <w:snapToGrid w:val="0"/>
        <w:ind w:firstLineChars="0" w:firstLine="0"/>
        <w:rPr>
          <w:color w:val="000000"/>
          <w:sz w:val="12"/>
          <w:szCs w:val="12"/>
        </w:rPr>
        <w:sectPr w:rsidR="00DC5D24" w:rsidRPr="00551F36" w:rsidSect="00EB4F11">
          <w:headerReference w:type="first" r:id="rId16"/>
          <w:type w:val="continuous"/>
          <w:pgSz w:w="11907" w:h="16160" w:code="512"/>
          <w:pgMar w:top="1701" w:right="1134" w:bottom="1701" w:left="1134" w:header="1134" w:footer="1134" w:gutter="0"/>
          <w:cols w:space="720"/>
          <w:noEndnote/>
          <w:titlePg/>
          <w:docGrid w:type="lines" w:linePitch="312"/>
        </w:sectPr>
      </w:pPr>
    </w:p>
    <w:p w:rsidR="00DC5D24" w:rsidRPr="00551F36" w:rsidRDefault="00DC5D24" w:rsidP="00DC5D24">
      <w:pPr>
        <w:pStyle w:val="-14"/>
        <w:spacing w:beforeLines="0" w:afterLines="0"/>
        <w:rPr>
          <w:b w:val="0"/>
          <w:color w:val="000000"/>
          <w:sz w:val="21"/>
          <w:szCs w:val="21"/>
        </w:rPr>
      </w:pPr>
      <w:r w:rsidRPr="00551F36">
        <w:rPr>
          <w:b w:val="0"/>
          <w:color w:val="000000"/>
          <w:sz w:val="21"/>
          <w:szCs w:val="21"/>
        </w:rPr>
        <w:lastRenderedPageBreak/>
        <w:t>your native language is not English, try to get a native English-speaking colleague to proofread your paper. Do not add page numbers.4. Units</w:t>
      </w:r>
    </w:p>
    <w:p w:rsidR="00DC5D24" w:rsidRPr="00551F36" w:rsidRDefault="00DC5D24" w:rsidP="00DC5D24">
      <w:pPr>
        <w:pStyle w:val="-11"/>
        <w:ind w:firstLine="210"/>
        <w:rPr>
          <w:color w:val="000000"/>
          <w:szCs w:val="21"/>
        </w:rPr>
      </w:pPr>
      <w:r w:rsidRPr="00551F36">
        <w:rPr>
          <w:color w:val="000000"/>
          <w:szCs w:val="21"/>
        </w:rPr>
        <w:t>Use either SI (MKS) or CGS as primary units. (SI units are encouraged.) English units may be used as secondary units (in parentheses). An exception would be the use of English units as identifiers in trade, such as “3.5-inch disk drive.”</w:t>
      </w:r>
    </w:p>
    <w:p w:rsidR="00DC5D24" w:rsidRPr="00551F36" w:rsidRDefault="00DC5D24" w:rsidP="00DC5D24">
      <w:pPr>
        <w:pStyle w:val="-11"/>
        <w:ind w:firstLine="210"/>
        <w:rPr>
          <w:color w:val="000000"/>
          <w:szCs w:val="21"/>
        </w:rPr>
      </w:pPr>
      <w:r w:rsidRPr="00551F36">
        <w:rPr>
          <w:color w:val="000000"/>
          <w:szCs w:val="21"/>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DC5D24" w:rsidRPr="00551F36" w:rsidRDefault="00DC5D24" w:rsidP="00DC5D24">
      <w:pPr>
        <w:pStyle w:val="-14"/>
        <w:spacing w:before="156" w:after="156"/>
        <w:rPr>
          <w:snapToGrid w:val="0"/>
          <w:color w:val="000000"/>
          <w:lang w:eastAsia="zh-CN"/>
        </w:rPr>
      </w:pPr>
      <w:r w:rsidRPr="00551F36">
        <w:rPr>
          <w:snapToGrid w:val="0"/>
          <w:color w:val="000000"/>
          <w:lang w:eastAsia="zh-CN"/>
        </w:rPr>
        <w:t>5. Some Common Mistakes</w:t>
      </w:r>
    </w:p>
    <w:p w:rsidR="00DC5D24" w:rsidRPr="00551F36" w:rsidRDefault="00DC5D24" w:rsidP="00DC5D24">
      <w:pPr>
        <w:pStyle w:val="-11"/>
        <w:ind w:firstLine="210"/>
        <w:rPr>
          <w:color w:val="000000"/>
          <w:szCs w:val="21"/>
        </w:rPr>
      </w:pPr>
      <w:r>
        <w:rPr>
          <w:rFonts w:eastAsia="宋体" w:hint="eastAsia"/>
          <w:color w:val="000000"/>
          <w:szCs w:val="21"/>
          <w:lang w:eastAsia="zh-CN"/>
        </w:rPr>
        <w:t>T</w:t>
      </w:r>
      <w:r w:rsidRPr="00551F36">
        <w:rPr>
          <w:color w:val="000000"/>
          <w:szCs w:val="21"/>
        </w:rPr>
        <w:t xml:space="preserve">he word “data” is plural, not singular. </w:t>
      </w:r>
      <w:r>
        <w:rPr>
          <w:rFonts w:eastAsia="宋体" w:hint="eastAsia"/>
          <w:color w:val="000000"/>
          <w:szCs w:val="21"/>
          <w:lang w:eastAsia="zh-CN"/>
        </w:rPr>
        <w:t>T</w:t>
      </w:r>
      <w:r w:rsidRPr="00551F36">
        <w:rPr>
          <w:color w:val="000000"/>
          <w:szCs w:val="21"/>
        </w:rPr>
        <w:t>he subscript for the permeability of vacuum is zero, not a lowercase letter “o.” in American English, periods and commas are within quotation marks, like “this period.” a parenthetical statement</w:t>
      </w:r>
      <w:r>
        <w:rPr>
          <w:rFonts w:eastAsia="宋体" w:hint="eastAsia"/>
          <w:color w:val="000000"/>
          <w:szCs w:val="21"/>
          <w:lang w:eastAsia="zh-CN"/>
        </w:rPr>
        <w:t xml:space="preserve"> </w:t>
      </w:r>
      <w:r w:rsidRPr="00551F36">
        <w:rPr>
          <w:color w:val="000000"/>
          <w:szCs w:val="21"/>
        </w:rPr>
        <w:t xml:space="preserve">at the end of a sentence is punctuated outside of the closing parenthesis (like this). (a parenthetical sentence is punctuated within the parentheses.) a graph within a graph is an “inset,” not an “insert.” the word alternatively is preferred to the word “alternately” (unless you mean something that </w:t>
      </w:r>
      <w:r w:rsidRPr="00551F36">
        <w:rPr>
          <w:color w:val="000000"/>
          <w:szCs w:val="21"/>
        </w:rPr>
        <w:lastRenderedPageBreak/>
        <w:t>alternates). do not use the word “essentially” to mean “approximately” or “effectively.” be aware of the different meanings of the homophones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rsidR="00DC5D24" w:rsidRPr="00551F36" w:rsidRDefault="00DC5D24" w:rsidP="00DC5D24">
      <w:pPr>
        <w:pStyle w:val="-14"/>
        <w:spacing w:before="156" w:after="156"/>
        <w:rPr>
          <w:snapToGrid w:val="0"/>
          <w:color w:val="000000"/>
          <w:lang w:eastAsia="zh-CN"/>
        </w:rPr>
      </w:pPr>
      <w:r w:rsidRPr="00551F36">
        <w:rPr>
          <w:rFonts w:eastAsia="宋体" w:hint="eastAsia"/>
          <w:snapToGrid w:val="0"/>
          <w:color w:val="000000"/>
          <w:lang w:eastAsia="zh-CN"/>
        </w:rPr>
        <w:t xml:space="preserve">6. </w:t>
      </w:r>
      <w:r w:rsidRPr="00551F36">
        <w:rPr>
          <w:snapToGrid w:val="0"/>
          <w:color w:val="000000"/>
          <w:lang w:eastAsia="zh-CN"/>
        </w:rPr>
        <w:t>Conclusions</w:t>
      </w:r>
    </w:p>
    <w:p w:rsidR="00DC5D24" w:rsidRPr="00551F36" w:rsidRDefault="00DC5D24" w:rsidP="00DC5D24">
      <w:pPr>
        <w:pStyle w:val="-11"/>
        <w:ind w:firstLine="208"/>
        <w:rPr>
          <w:b/>
          <w:color w:val="000000"/>
          <w:szCs w:val="21"/>
        </w:rPr>
      </w:pPr>
      <w:r w:rsidRPr="00551F36">
        <w:rPr>
          <w:snapToGrid w:val="0"/>
          <w:color w:val="000000"/>
          <w:spacing w:val="-1"/>
          <w:szCs w:val="21"/>
        </w:rPr>
        <w:t xml:space="preserve">Please present a conclusion of your work in this part. Every paper submitted to our journal should have this part, though some other journals may not have the </w:t>
      </w:r>
      <w:r w:rsidRPr="00551F36">
        <w:rPr>
          <w:rFonts w:eastAsia="宋体"/>
          <w:snapToGrid w:val="0"/>
          <w:color w:val="000000"/>
          <w:spacing w:val="-1"/>
          <w:szCs w:val="21"/>
          <w:lang w:eastAsia="zh-CN"/>
        </w:rPr>
        <w:t>“</w:t>
      </w:r>
      <w:r w:rsidRPr="00551F36">
        <w:rPr>
          <w:snapToGrid w:val="0"/>
          <w:color w:val="000000"/>
          <w:spacing w:val="-1"/>
          <w:szCs w:val="21"/>
        </w:rPr>
        <w:t>Conclusions</w:t>
      </w:r>
      <w:r w:rsidRPr="00551F36">
        <w:rPr>
          <w:rFonts w:eastAsia="宋体"/>
          <w:snapToGrid w:val="0"/>
          <w:color w:val="000000"/>
          <w:spacing w:val="-1"/>
          <w:szCs w:val="21"/>
          <w:lang w:eastAsia="zh-CN"/>
        </w:rPr>
        <w:t>”</w:t>
      </w:r>
      <w:r w:rsidRPr="00551F36">
        <w:rPr>
          <w:snapToGrid w:val="0"/>
          <w:color w:val="000000"/>
          <w:spacing w:val="-1"/>
          <w:szCs w:val="21"/>
        </w:rPr>
        <w:t>.</w:t>
      </w:r>
    </w:p>
    <w:p w:rsidR="00DC5D24" w:rsidRPr="00551F36" w:rsidRDefault="00DC5D24" w:rsidP="00DC5D24">
      <w:pPr>
        <w:pStyle w:val="-14"/>
        <w:spacing w:before="156" w:after="156"/>
        <w:rPr>
          <w:rFonts w:eastAsia="宋体"/>
          <w:snapToGrid w:val="0"/>
          <w:color w:val="000000"/>
          <w:lang w:eastAsia="zh-CN"/>
        </w:rPr>
      </w:pPr>
      <w:r w:rsidRPr="00551F36">
        <w:rPr>
          <w:rFonts w:eastAsia="宋体"/>
          <w:snapToGrid w:val="0"/>
          <w:color w:val="000000"/>
          <w:lang w:eastAsia="zh-CN"/>
        </w:rPr>
        <w:t>Acknowledgments</w:t>
      </w:r>
    </w:p>
    <w:p w:rsidR="00DC5D24" w:rsidRPr="00551F36" w:rsidRDefault="00DC5D24" w:rsidP="00DC5D24">
      <w:pPr>
        <w:pStyle w:val="-11"/>
        <w:ind w:firstLine="210"/>
        <w:rPr>
          <w:rFonts w:eastAsia="宋体"/>
          <w:color w:val="000000"/>
          <w:szCs w:val="21"/>
          <w:lang w:eastAsia="zh-CN"/>
        </w:rPr>
      </w:pPr>
      <w:r w:rsidRPr="00551F36">
        <w:rPr>
          <w:color w:val="000000"/>
          <w:szCs w:val="21"/>
        </w:rPr>
        <w:t>The preferred spelling of the word “acknowled</w:t>
      </w:r>
      <w:r w:rsidR="003F005B">
        <w:rPr>
          <w:rFonts w:eastAsia="宋体" w:hint="eastAsia"/>
          <w:color w:val="000000"/>
          <w:szCs w:val="21"/>
          <w:lang w:eastAsia="zh-CN"/>
        </w:rPr>
        <w:t xml:space="preserve">- </w:t>
      </w:r>
      <w:r w:rsidRPr="00551F36">
        <w:rPr>
          <w:color w:val="000000"/>
          <w:szCs w:val="21"/>
        </w:rPr>
        <w:t xml:space="preserve">gment” in </w:t>
      </w:r>
      <w:smartTag w:uri="urn:schemas-microsoft-com:office:smarttags" w:element="country-region">
        <w:smartTag w:uri="urn:schemas-microsoft-com:office:smarttags" w:element="place">
          <w:r w:rsidRPr="00551F36">
            <w:rPr>
              <w:color w:val="000000"/>
              <w:szCs w:val="21"/>
            </w:rPr>
            <w:t>America</w:t>
          </w:r>
        </w:smartTag>
      </w:smartTag>
      <w:r w:rsidRPr="00551F36">
        <w:rPr>
          <w:color w:val="000000"/>
          <w:szCs w:val="21"/>
        </w:rPr>
        <w:t xml:space="preserve"> is without an “e” after the “g.” Try to avoid the stilted expression, “One of us (R.B.G.) thanks ...” Instead, try “R.B.G. thanks ...” Put </w:t>
      </w:r>
    </w:p>
    <w:p w:rsidR="00DC5D24" w:rsidRPr="00551F36" w:rsidRDefault="00DC5D24" w:rsidP="00DC5D24">
      <w:pPr>
        <w:pStyle w:val="-11"/>
        <w:ind w:firstLineChars="0" w:firstLine="0"/>
        <w:rPr>
          <w:rFonts w:eastAsia="宋体"/>
          <w:color w:val="000000"/>
          <w:szCs w:val="21"/>
          <w:lang w:eastAsia="zh-CN"/>
        </w:rPr>
      </w:pPr>
      <w:r w:rsidRPr="00551F36">
        <w:rPr>
          <w:color w:val="000000"/>
          <w:szCs w:val="21"/>
        </w:rPr>
        <w:t>sponsor acknowledgments in the unnumbered footnote</w:t>
      </w:r>
    </w:p>
    <w:p w:rsidR="00DC5D24" w:rsidRPr="00551F36" w:rsidRDefault="00DC5D24" w:rsidP="00DC5D24">
      <w:pPr>
        <w:pStyle w:val="-11"/>
        <w:ind w:firstLineChars="0" w:firstLine="0"/>
        <w:rPr>
          <w:color w:val="000000"/>
          <w:szCs w:val="21"/>
        </w:rPr>
      </w:pPr>
      <w:r w:rsidRPr="00551F36">
        <w:rPr>
          <w:color w:val="000000"/>
          <w:szCs w:val="21"/>
        </w:rPr>
        <w:t>on the first page.</w:t>
      </w:r>
    </w:p>
    <w:p w:rsidR="00DC5D24" w:rsidRDefault="00DC5D24" w:rsidP="00DC5D24">
      <w:pPr>
        <w:pStyle w:val="-14"/>
        <w:spacing w:before="156" w:after="156"/>
        <w:rPr>
          <w:rFonts w:eastAsia="宋体"/>
          <w:snapToGrid w:val="0"/>
          <w:color w:val="000000"/>
          <w:lang w:eastAsia="zh-CN"/>
        </w:rPr>
      </w:pPr>
      <w:r w:rsidRPr="00551F36">
        <w:rPr>
          <w:rFonts w:eastAsia="宋体"/>
          <w:snapToGrid w:val="0"/>
          <w:color w:val="000000"/>
          <w:lang w:eastAsia="zh-CN"/>
        </w:rPr>
        <w:lastRenderedPageBreak/>
        <w:t>References</w:t>
      </w:r>
      <w:r w:rsidR="0048289D">
        <w:rPr>
          <w:rFonts w:eastAsia="宋体" w:hint="eastAsia"/>
          <w:snapToGrid w:val="0"/>
          <w:color w:val="000000"/>
          <w:lang w:eastAsia="zh-CN"/>
        </w:rPr>
        <w:t xml:space="preserve"> </w:t>
      </w:r>
    </w:p>
    <w:p w:rsidR="0048289D" w:rsidRDefault="0048289D" w:rsidP="00C45A5D">
      <w:pPr>
        <w:pStyle w:val="-14"/>
        <w:spacing w:beforeLines="0" w:afterLines="0"/>
        <w:ind w:firstLineChars="100" w:firstLine="214"/>
        <w:rPr>
          <w:rFonts w:eastAsia="汉仪菱心体简"/>
          <w:b w:val="0"/>
          <w:snapToGrid w:val="0"/>
          <w:color w:val="000000"/>
          <w:sz w:val="21"/>
          <w:szCs w:val="21"/>
          <w:lang w:eastAsia="zh-CN"/>
        </w:rPr>
      </w:pPr>
      <w:r w:rsidRPr="00C45A5D">
        <w:rPr>
          <w:rFonts w:eastAsia="汉仪菱心体简"/>
          <w:b w:val="0"/>
          <w:snapToGrid w:val="0"/>
          <w:color w:val="000000"/>
          <w:spacing w:val="2"/>
          <w:sz w:val="21"/>
          <w:szCs w:val="21"/>
          <w:lang w:eastAsia="zh-CN"/>
        </w:rPr>
        <w:t xml:space="preserve">The references in your paper should be listed </w:t>
      </w:r>
      <w:r w:rsidR="00D43EBE">
        <w:rPr>
          <w:rFonts w:eastAsia="汉仪菱心体简" w:hint="eastAsia"/>
          <w:b w:val="0"/>
          <w:snapToGrid w:val="0"/>
          <w:color w:val="000000"/>
          <w:spacing w:val="2"/>
          <w:sz w:val="21"/>
          <w:szCs w:val="21"/>
          <w:lang w:eastAsia="zh-CN"/>
        </w:rPr>
        <w:t xml:space="preserve">in </w:t>
      </w:r>
      <w:r w:rsidR="00D43EBE" w:rsidRPr="00D43EBE">
        <w:rPr>
          <w:rFonts w:eastAsia="汉仪菱心体简"/>
          <w:b w:val="0"/>
          <w:snapToGrid w:val="0"/>
          <w:color w:val="000000"/>
          <w:spacing w:val="2"/>
          <w:sz w:val="21"/>
          <w:szCs w:val="21"/>
          <w:lang w:eastAsia="zh-CN"/>
        </w:rPr>
        <w:t>ascending order</w:t>
      </w:r>
      <w:r w:rsidR="00D43EBE" w:rsidRPr="00C45A5D">
        <w:rPr>
          <w:rFonts w:eastAsia="汉仪菱心体简"/>
          <w:b w:val="0"/>
          <w:snapToGrid w:val="0"/>
          <w:color w:val="000000"/>
          <w:spacing w:val="2"/>
          <w:sz w:val="21"/>
          <w:szCs w:val="21"/>
          <w:lang w:eastAsia="zh-CN"/>
        </w:rPr>
        <w:t xml:space="preserve"> </w:t>
      </w:r>
      <w:r w:rsidRPr="00C45A5D">
        <w:rPr>
          <w:rFonts w:eastAsia="汉仪菱心体简"/>
          <w:b w:val="0"/>
          <w:snapToGrid w:val="0"/>
          <w:color w:val="000000"/>
          <w:spacing w:val="2"/>
          <w:sz w:val="21"/>
          <w:szCs w:val="21"/>
          <w:lang w:eastAsia="zh-CN"/>
        </w:rPr>
        <w:t>as “A</w:t>
      </w:r>
      <w:r w:rsidR="00C45A5D" w:rsidRPr="00C45A5D">
        <w:rPr>
          <w:rFonts w:eastAsia="汉仪菱心体简" w:hint="eastAsia"/>
          <w:b w:val="0"/>
          <w:snapToGrid w:val="0"/>
          <w:color w:val="000000"/>
          <w:spacing w:val="2"/>
          <w:sz w:val="21"/>
          <w:szCs w:val="21"/>
          <w:lang w:eastAsia="zh-CN"/>
        </w:rPr>
        <w:t xml:space="preserve"> </w:t>
      </w:r>
      <w:r w:rsidR="00C45A5D" w:rsidRPr="00D43EBE">
        <w:rPr>
          <w:rFonts w:eastAsia="汉仪菱心体简"/>
          <w:b w:val="0"/>
          <w:snapToGrid w:val="0"/>
          <w:color w:val="000000"/>
          <w:spacing w:val="2"/>
          <w:sz w:val="21"/>
          <w:szCs w:val="21"/>
          <w:lang w:eastAsia="zh-CN"/>
        </w:rPr>
        <w:t>[1]</w:t>
      </w:r>
      <w:r w:rsidRPr="00D43EBE">
        <w:rPr>
          <w:rFonts w:eastAsia="汉仪菱心体简"/>
          <w:b w:val="0"/>
          <w:snapToGrid w:val="0"/>
          <w:color w:val="000000"/>
          <w:spacing w:val="2"/>
          <w:sz w:val="21"/>
          <w:szCs w:val="21"/>
          <w:lang w:eastAsia="zh-CN"/>
        </w:rPr>
        <w:t>,</w:t>
      </w:r>
      <w:r w:rsidR="00C45A5D" w:rsidRPr="00D43EBE">
        <w:rPr>
          <w:rFonts w:eastAsia="汉仪菱心体简" w:hint="eastAsia"/>
          <w:b w:val="0"/>
          <w:snapToGrid w:val="0"/>
          <w:color w:val="000000"/>
          <w:spacing w:val="2"/>
          <w:sz w:val="21"/>
          <w:szCs w:val="21"/>
          <w:lang w:eastAsia="zh-CN"/>
        </w:rPr>
        <w:t xml:space="preserve"> </w:t>
      </w:r>
      <w:r w:rsidRPr="00D43EBE">
        <w:rPr>
          <w:rFonts w:eastAsia="汉仪菱心体简"/>
          <w:b w:val="0"/>
          <w:snapToGrid w:val="0"/>
          <w:color w:val="000000"/>
          <w:spacing w:val="2"/>
          <w:sz w:val="21"/>
          <w:szCs w:val="21"/>
          <w:lang w:eastAsia="zh-CN"/>
        </w:rPr>
        <w:t>A</w:t>
      </w:r>
      <w:r w:rsidR="00C45A5D" w:rsidRPr="00D43EBE">
        <w:rPr>
          <w:rFonts w:eastAsia="汉仪菱心体简" w:hint="eastAsia"/>
          <w:b w:val="0"/>
          <w:snapToGrid w:val="0"/>
          <w:color w:val="000000"/>
          <w:spacing w:val="2"/>
          <w:sz w:val="21"/>
          <w:szCs w:val="21"/>
          <w:lang w:eastAsia="zh-CN"/>
        </w:rPr>
        <w:t xml:space="preserve"> </w:t>
      </w:r>
      <w:r w:rsidRPr="00D43EBE">
        <w:rPr>
          <w:rFonts w:eastAsia="汉仪菱心体简"/>
          <w:b w:val="0"/>
          <w:snapToGrid w:val="0"/>
          <w:color w:val="000000"/>
          <w:spacing w:val="2"/>
          <w:sz w:val="21"/>
          <w:szCs w:val="21"/>
          <w:lang w:eastAsia="zh-CN"/>
        </w:rPr>
        <w:t>[2],</w:t>
      </w:r>
      <w:r w:rsidR="00C45A5D" w:rsidRPr="00D43EBE">
        <w:rPr>
          <w:rFonts w:eastAsia="汉仪菱心体简" w:hint="eastAsia"/>
          <w:b w:val="0"/>
          <w:snapToGrid w:val="0"/>
          <w:color w:val="000000"/>
          <w:spacing w:val="2"/>
          <w:sz w:val="21"/>
          <w:szCs w:val="21"/>
          <w:lang w:eastAsia="zh-CN"/>
        </w:rPr>
        <w:t xml:space="preserve"> </w:t>
      </w:r>
      <w:r w:rsidRPr="00D43EBE">
        <w:rPr>
          <w:rFonts w:eastAsia="汉仪菱心体简"/>
          <w:b w:val="0"/>
          <w:snapToGrid w:val="0"/>
          <w:color w:val="000000"/>
          <w:spacing w:val="2"/>
          <w:sz w:val="21"/>
          <w:szCs w:val="21"/>
          <w:lang w:eastAsia="zh-CN"/>
        </w:rPr>
        <w:t>A</w:t>
      </w:r>
      <w:r w:rsidR="00C45A5D" w:rsidRPr="00D43EBE">
        <w:rPr>
          <w:rFonts w:eastAsia="汉仪菱心体简" w:hint="eastAsia"/>
          <w:b w:val="0"/>
          <w:snapToGrid w:val="0"/>
          <w:color w:val="000000"/>
          <w:spacing w:val="2"/>
          <w:sz w:val="21"/>
          <w:szCs w:val="21"/>
          <w:lang w:eastAsia="zh-CN"/>
        </w:rPr>
        <w:t xml:space="preserve"> </w:t>
      </w:r>
      <w:r w:rsidRPr="00D43EBE">
        <w:rPr>
          <w:rFonts w:eastAsia="汉仪菱心体简"/>
          <w:b w:val="0"/>
          <w:snapToGrid w:val="0"/>
          <w:color w:val="000000"/>
          <w:spacing w:val="2"/>
          <w:sz w:val="21"/>
          <w:szCs w:val="21"/>
          <w:lang w:eastAsia="zh-CN"/>
        </w:rPr>
        <w:t>[3]……”, and</w:t>
      </w:r>
      <w:r w:rsidRPr="0048289D">
        <w:rPr>
          <w:rFonts w:eastAsia="汉仪菱心体简"/>
          <w:b w:val="0"/>
          <w:snapToGrid w:val="0"/>
          <w:color w:val="000000"/>
          <w:sz w:val="21"/>
          <w:szCs w:val="21"/>
          <w:lang w:eastAsia="zh-CN"/>
        </w:rPr>
        <w:t xml:space="preserve"> marked in your paper in the right place</w:t>
      </w:r>
      <w:r>
        <w:rPr>
          <w:rFonts w:eastAsia="汉仪菱心体简" w:hint="eastAsia"/>
          <w:b w:val="0"/>
          <w:snapToGrid w:val="0"/>
          <w:color w:val="000000"/>
          <w:sz w:val="21"/>
          <w:szCs w:val="21"/>
          <w:lang w:eastAsia="zh-CN"/>
        </w:rPr>
        <w:t>.</w:t>
      </w:r>
    </w:p>
    <w:p w:rsidR="0048289D" w:rsidRDefault="0048289D" w:rsidP="0048289D">
      <w:pPr>
        <w:pStyle w:val="-14"/>
        <w:spacing w:beforeLines="0" w:afterLines="0"/>
        <w:ind w:firstLineChars="100" w:firstLine="210"/>
        <w:rPr>
          <w:rFonts w:eastAsia="汉仪菱心体简"/>
          <w:b w:val="0"/>
          <w:snapToGrid w:val="0"/>
          <w:color w:val="000000"/>
          <w:sz w:val="21"/>
          <w:szCs w:val="21"/>
          <w:lang w:eastAsia="zh-CN"/>
        </w:rPr>
      </w:pPr>
      <w:r w:rsidRPr="0048289D">
        <w:rPr>
          <w:rFonts w:eastAsia="汉仪菱心体简"/>
          <w:b w:val="0"/>
          <w:snapToGrid w:val="0"/>
          <w:color w:val="000000"/>
          <w:sz w:val="21"/>
          <w:szCs w:val="21"/>
          <w:lang w:eastAsia="zh-CN"/>
        </w:rPr>
        <w:t>All the references after your paper should be marked in the right form; mark them in the paper as [1], [2]……</w:t>
      </w:r>
    </w:p>
    <w:p w:rsidR="009814BC" w:rsidRPr="0048289D" w:rsidRDefault="0048289D" w:rsidP="009814BC">
      <w:pPr>
        <w:pStyle w:val="-14"/>
        <w:spacing w:beforeLines="0" w:afterLines="0"/>
        <w:ind w:firstLineChars="100" w:firstLine="210"/>
        <w:rPr>
          <w:rFonts w:eastAsia="汉仪菱心体简"/>
          <w:b w:val="0"/>
          <w:snapToGrid w:val="0"/>
          <w:color w:val="000000"/>
          <w:sz w:val="21"/>
          <w:szCs w:val="21"/>
          <w:lang w:eastAsia="zh-CN"/>
        </w:rPr>
      </w:pPr>
      <w:r w:rsidRPr="0048289D">
        <w:rPr>
          <w:rFonts w:eastAsia="汉仪菱心体简"/>
          <w:b w:val="0"/>
          <w:snapToGrid w:val="0"/>
          <w:color w:val="000000"/>
          <w:sz w:val="21"/>
          <w:szCs w:val="21"/>
          <w:lang w:eastAsia="zh-CN"/>
        </w:rPr>
        <w:t>(Example:</w:t>
      </w:r>
    </w:p>
    <w:p w:rsidR="00DC5D24" w:rsidRPr="00953FB7" w:rsidRDefault="00953FB7" w:rsidP="00DC5D24">
      <w:pPr>
        <w:pStyle w:val="-15"/>
        <w:numPr>
          <w:ilvl w:val="0"/>
          <w:numId w:val="1"/>
        </w:numPr>
        <w:ind w:firstLineChars="0"/>
        <w:rPr>
          <w:color w:val="000000"/>
        </w:rPr>
      </w:pPr>
      <w:r w:rsidRPr="00953FB7">
        <w:t>Belter, P.</w:t>
      </w:r>
      <w:r w:rsidRPr="00953FB7">
        <w:rPr>
          <w:rFonts w:hint="eastAsia"/>
          <w:lang w:eastAsia="zh-CN"/>
        </w:rPr>
        <w:t xml:space="preserve"> </w:t>
      </w:r>
      <w:r w:rsidRPr="00953FB7">
        <w:t>A.</w:t>
      </w:r>
      <w:r w:rsidRPr="00953FB7">
        <w:rPr>
          <w:rFonts w:hint="eastAsia"/>
          <w:lang w:eastAsia="zh-CN"/>
        </w:rPr>
        <w:t>,</w:t>
      </w:r>
      <w:r w:rsidRPr="00953FB7">
        <w:t xml:space="preserve"> Cussler, E.</w:t>
      </w:r>
      <w:r w:rsidRPr="00953FB7">
        <w:rPr>
          <w:rFonts w:hint="eastAsia"/>
          <w:lang w:eastAsia="zh-CN"/>
        </w:rPr>
        <w:t xml:space="preserve"> </w:t>
      </w:r>
      <w:r w:rsidRPr="00953FB7">
        <w:t>L.</w:t>
      </w:r>
      <w:r w:rsidRPr="00953FB7">
        <w:rPr>
          <w:rFonts w:hint="eastAsia"/>
          <w:lang w:eastAsia="zh-CN"/>
        </w:rPr>
        <w:t>, and</w:t>
      </w:r>
      <w:r w:rsidRPr="00953FB7">
        <w:t xml:space="preserve"> Hu, W.</w:t>
      </w:r>
      <w:r w:rsidRPr="00953FB7">
        <w:rPr>
          <w:rFonts w:hint="eastAsia"/>
          <w:lang w:eastAsia="zh-CN"/>
        </w:rPr>
        <w:t xml:space="preserve"> </w:t>
      </w:r>
      <w:r w:rsidRPr="00953FB7">
        <w:t>S. 1988.</w:t>
      </w:r>
      <w:r w:rsidRPr="00953FB7">
        <w:rPr>
          <w:rFonts w:hint="eastAsia"/>
          <w:lang w:eastAsia="zh-CN"/>
        </w:rPr>
        <w:t xml:space="preserve"> </w:t>
      </w:r>
      <w:r w:rsidRPr="00953FB7">
        <w:rPr>
          <w:i/>
        </w:rPr>
        <w:t>Bioseparations: Downstream Processing for Biotechnology</w:t>
      </w:r>
      <w:r w:rsidRPr="00953FB7">
        <w:rPr>
          <w:rFonts w:hint="eastAsia"/>
          <w:i/>
          <w:lang w:eastAsia="zh-CN"/>
        </w:rPr>
        <w:t>.</w:t>
      </w:r>
      <w:r w:rsidRPr="00953FB7">
        <w:t xml:space="preserve"> Minneapolis</w:t>
      </w:r>
      <w:r w:rsidRPr="00953FB7">
        <w:rPr>
          <w:rFonts w:hint="eastAsia"/>
          <w:lang w:eastAsia="zh-CN"/>
        </w:rPr>
        <w:t xml:space="preserve">: </w:t>
      </w:r>
      <w:r w:rsidRPr="00953FB7">
        <w:t>John Wiley</w:t>
      </w:r>
      <w:r w:rsidRPr="00953FB7">
        <w:rPr>
          <w:rFonts w:hint="eastAsia"/>
          <w:lang w:eastAsia="zh-CN"/>
        </w:rPr>
        <w:t xml:space="preserve"> </w:t>
      </w:r>
      <w:r w:rsidRPr="00953FB7">
        <w:t>&amp;</w:t>
      </w:r>
      <w:r w:rsidRPr="00953FB7">
        <w:rPr>
          <w:rFonts w:hint="eastAsia"/>
          <w:lang w:eastAsia="zh-CN"/>
        </w:rPr>
        <w:t xml:space="preserve"> </w:t>
      </w:r>
      <w:r w:rsidRPr="00953FB7">
        <w:t>Sons</w:t>
      </w:r>
      <w:r w:rsidRPr="00953FB7">
        <w:rPr>
          <w:rFonts w:hint="eastAsia"/>
          <w:lang w:eastAsia="zh-CN"/>
        </w:rPr>
        <w:t>.</w:t>
      </w:r>
      <w:r>
        <w:rPr>
          <w:rFonts w:eastAsia="宋体" w:hint="eastAsia"/>
          <w:lang w:eastAsia="zh-CN"/>
        </w:rPr>
        <w:t xml:space="preserve"> (book with authors)</w:t>
      </w:r>
    </w:p>
    <w:p w:rsidR="00DC5D24" w:rsidRPr="002F795F" w:rsidRDefault="00953FB7" w:rsidP="00DC5D24">
      <w:pPr>
        <w:pStyle w:val="-15"/>
        <w:numPr>
          <w:ilvl w:val="0"/>
          <w:numId w:val="1"/>
        </w:numPr>
        <w:ind w:firstLineChars="0"/>
        <w:rPr>
          <w:color w:val="000000"/>
        </w:rPr>
      </w:pPr>
      <w:r w:rsidRPr="00953FB7">
        <w:rPr>
          <w:rFonts w:hint="eastAsia"/>
          <w:lang w:eastAsia="zh-CN"/>
        </w:rPr>
        <w:t xml:space="preserve">Greenberg, J., ed. 2008. </w:t>
      </w:r>
      <w:r w:rsidRPr="00953FB7">
        <w:rPr>
          <w:rFonts w:hint="eastAsia"/>
          <w:i/>
          <w:lang w:eastAsia="zh-CN"/>
        </w:rPr>
        <w:t xml:space="preserve">Of Prairie, Woods, and Water: Two Centuries of Chicago Nature Writing. </w:t>
      </w:r>
      <w:r w:rsidRPr="00953FB7">
        <w:rPr>
          <w:rFonts w:hint="eastAsia"/>
          <w:lang w:eastAsia="zh-CN"/>
        </w:rPr>
        <w:t>Chica</w:t>
      </w:r>
      <w:r>
        <w:rPr>
          <w:rFonts w:hint="eastAsia"/>
          <w:lang w:eastAsia="zh-CN"/>
        </w:rPr>
        <w:t>go: University of Chicago Press</w:t>
      </w:r>
      <w:r w:rsidR="00DC5D24" w:rsidRPr="002F795F">
        <w:rPr>
          <w:color w:val="000000"/>
        </w:rPr>
        <w:t>.</w:t>
      </w:r>
      <w:r>
        <w:rPr>
          <w:rFonts w:eastAsia="宋体" w:hint="eastAsia"/>
          <w:color w:val="000000"/>
          <w:lang w:eastAsia="zh-CN"/>
        </w:rPr>
        <w:t xml:space="preserve"> (book with editor)</w:t>
      </w:r>
    </w:p>
    <w:p w:rsidR="00DC5D24" w:rsidRPr="00953FB7" w:rsidRDefault="00953FB7" w:rsidP="0077234C">
      <w:pPr>
        <w:pStyle w:val="-15"/>
        <w:numPr>
          <w:ilvl w:val="0"/>
          <w:numId w:val="1"/>
        </w:numPr>
        <w:ind w:firstLineChars="0"/>
        <w:rPr>
          <w:i/>
          <w:color w:val="000000"/>
        </w:rPr>
      </w:pPr>
      <w:r w:rsidRPr="00953FB7">
        <w:rPr>
          <w:rFonts w:hint="eastAsia"/>
          <w:lang w:eastAsia="zh-CN"/>
        </w:rPr>
        <w:t>Silverstein, T., trans. 1974.</w:t>
      </w:r>
      <w:r w:rsidRPr="00953FB7">
        <w:rPr>
          <w:rFonts w:hint="eastAsia"/>
          <w:i/>
          <w:lang w:eastAsia="zh-CN"/>
        </w:rPr>
        <w:t xml:space="preserve"> Sir Gawain and the Green Knight.</w:t>
      </w:r>
      <w:r w:rsidRPr="00953FB7">
        <w:rPr>
          <w:rFonts w:hint="eastAsia"/>
          <w:lang w:eastAsia="zh-CN"/>
        </w:rPr>
        <w:t xml:space="preserve"> Chicago: University of Chicago Press.</w:t>
      </w:r>
      <w:r>
        <w:rPr>
          <w:rFonts w:eastAsia="宋体" w:hint="eastAsia"/>
          <w:lang w:eastAsia="zh-CN"/>
        </w:rPr>
        <w:t xml:space="preserve"> (book with </w:t>
      </w:r>
      <w:r w:rsidRPr="00953FB7">
        <w:rPr>
          <w:rFonts w:eastAsia="宋体"/>
          <w:lang w:eastAsia="zh-CN"/>
        </w:rPr>
        <w:t>translator</w:t>
      </w:r>
      <w:r>
        <w:rPr>
          <w:rFonts w:eastAsia="宋体" w:hint="eastAsia"/>
          <w:lang w:eastAsia="zh-CN"/>
        </w:rPr>
        <w:t>)</w:t>
      </w:r>
    </w:p>
    <w:p w:rsidR="00953FB7" w:rsidRPr="00555C7C" w:rsidRDefault="00953FB7" w:rsidP="0077234C">
      <w:pPr>
        <w:pStyle w:val="-15"/>
        <w:numPr>
          <w:ilvl w:val="0"/>
          <w:numId w:val="1"/>
        </w:numPr>
        <w:ind w:firstLineChars="0"/>
        <w:rPr>
          <w:i/>
          <w:color w:val="000000"/>
        </w:rPr>
      </w:pPr>
      <w:r w:rsidRPr="00953FB7">
        <w:rPr>
          <w:rFonts w:hint="eastAsia"/>
          <w:lang w:eastAsia="zh-CN"/>
        </w:rPr>
        <w:t>Garcia Marquez, G. 1988.</w:t>
      </w:r>
      <w:r w:rsidRPr="00953FB7">
        <w:rPr>
          <w:rFonts w:hint="eastAsia"/>
          <w:i/>
          <w:lang w:eastAsia="zh-CN"/>
        </w:rPr>
        <w:t xml:space="preserve"> Love in the Time of Cholera.</w:t>
      </w:r>
      <w:r w:rsidRPr="00953FB7">
        <w:rPr>
          <w:rFonts w:hint="eastAsia"/>
          <w:lang w:eastAsia="zh-CN"/>
        </w:rPr>
        <w:t xml:space="preserve"> Translated by Grossman, E. London: Cape.</w:t>
      </w:r>
      <w:r>
        <w:rPr>
          <w:rFonts w:eastAsia="宋体" w:hint="eastAsia"/>
          <w:lang w:eastAsia="zh-CN"/>
        </w:rPr>
        <w:t xml:space="preserve"> (book with author and editor or </w:t>
      </w:r>
      <w:r w:rsidRPr="00953FB7">
        <w:rPr>
          <w:rFonts w:eastAsia="宋体"/>
          <w:lang w:eastAsia="zh-CN"/>
        </w:rPr>
        <w:t>translator</w:t>
      </w:r>
      <w:r>
        <w:rPr>
          <w:rFonts w:eastAsia="宋体" w:hint="eastAsia"/>
          <w:lang w:eastAsia="zh-CN"/>
        </w:rPr>
        <w:t>)</w:t>
      </w:r>
    </w:p>
    <w:p w:rsidR="00555C7C" w:rsidRPr="00555C7C" w:rsidRDefault="00555C7C" w:rsidP="0077234C">
      <w:pPr>
        <w:pStyle w:val="-15"/>
        <w:numPr>
          <w:ilvl w:val="0"/>
          <w:numId w:val="1"/>
        </w:numPr>
        <w:ind w:firstLineChars="0"/>
        <w:rPr>
          <w:i/>
          <w:color w:val="000000"/>
        </w:rPr>
      </w:pPr>
      <w:r w:rsidRPr="00555C7C">
        <w:rPr>
          <w:rFonts w:eastAsia="OneGulliverA"/>
        </w:rPr>
        <w:t>Reed, B.</w:t>
      </w:r>
      <w:r w:rsidRPr="00555C7C">
        <w:rPr>
          <w:rFonts w:eastAsia="OneGulliverA" w:hint="eastAsia"/>
          <w:lang w:eastAsia="zh-CN"/>
        </w:rPr>
        <w:t xml:space="preserve"> </w:t>
      </w:r>
      <w:r w:rsidRPr="00555C7C">
        <w:rPr>
          <w:rFonts w:eastAsia="OneGulliverA"/>
        </w:rPr>
        <w:t>W.</w:t>
      </w:r>
      <w:r w:rsidRPr="00555C7C">
        <w:rPr>
          <w:rFonts w:eastAsia="OneGulliverA" w:hint="eastAsia"/>
          <w:lang w:eastAsia="zh-CN"/>
        </w:rPr>
        <w:t xml:space="preserve">, </w:t>
      </w:r>
      <w:r w:rsidRPr="00555C7C">
        <w:rPr>
          <w:rFonts w:eastAsia="OneGulliverA"/>
        </w:rPr>
        <w:t>Semmens, M.</w:t>
      </w:r>
      <w:r w:rsidRPr="00555C7C">
        <w:rPr>
          <w:rFonts w:eastAsia="OneGulliverA" w:hint="eastAsia"/>
          <w:lang w:eastAsia="zh-CN"/>
        </w:rPr>
        <w:t xml:space="preserve"> </w:t>
      </w:r>
      <w:r w:rsidRPr="00555C7C">
        <w:rPr>
          <w:rFonts w:eastAsia="OneGulliverA"/>
        </w:rPr>
        <w:t>J.</w:t>
      </w:r>
      <w:r w:rsidRPr="00555C7C">
        <w:rPr>
          <w:rFonts w:eastAsia="OneGulliverA" w:hint="eastAsia"/>
          <w:lang w:eastAsia="zh-CN"/>
        </w:rPr>
        <w:t>, and</w:t>
      </w:r>
      <w:r w:rsidRPr="00555C7C">
        <w:rPr>
          <w:rFonts w:eastAsia="OneGulliverA"/>
        </w:rPr>
        <w:t xml:space="preserve"> Cussler, E.</w:t>
      </w:r>
      <w:r w:rsidRPr="00555C7C">
        <w:rPr>
          <w:rFonts w:eastAsia="OneGulliverA" w:hint="eastAsia"/>
          <w:lang w:eastAsia="zh-CN"/>
        </w:rPr>
        <w:t xml:space="preserve"> </w:t>
      </w:r>
      <w:r w:rsidRPr="00555C7C">
        <w:rPr>
          <w:rFonts w:eastAsia="OneGulliverA"/>
        </w:rPr>
        <w:t>L.</w:t>
      </w:r>
      <w:r w:rsidRPr="00555C7C">
        <w:rPr>
          <w:rFonts w:eastAsia="OneGulliverA" w:hint="eastAsia"/>
          <w:lang w:eastAsia="zh-CN"/>
        </w:rPr>
        <w:t xml:space="preserve"> </w:t>
      </w:r>
      <w:r w:rsidRPr="00555C7C">
        <w:rPr>
          <w:rFonts w:eastAsia="OneGulliverA"/>
        </w:rPr>
        <w:t>1995</w:t>
      </w:r>
      <w:r w:rsidRPr="00555C7C">
        <w:rPr>
          <w:rFonts w:eastAsia="OneGulliverA" w:hint="eastAsia"/>
          <w:lang w:eastAsia="zh-CN"/>
        </w:rPr>
        <w:t xml:space="preserve">. </w:t>
      </w:r>
      <w:r w:rsidRPr="00555C7C">
        <w:rPr>
          <w:rFonts w:eastAsia="OneGulliverA"/>
          <w:lang w:eastAsia="zh-CN"/>
        </w:rPr>
        <w:t>“</w:t>
      </w:r>
      <w:r w:rsidRPr="00555C7C">
        <w:rPr>
          <w:rFonts w:eastAsia="OneGulliverA"/>
        </w:rPr>
        <w:t xml:space="preserve">Membrane </w:t>
      </w:r>
      <w:r w:rsidRPr="00555C7C">
        <w:rPr>
          <w:rFonts w:eastAsia="OneGulliverA" w:hint="eastAsia"/>
          <w:lang w:eastAsia="zh-CN"/>
        </w:rPr>
        <w:t>C</w:t>
      </w:r>
      <w:r w:rsidRPr="00555C7C">
        <w:rPr>
          <w:rFonts w:eastAsia="OneGulliverA"/>
        </w:rPr>
        <w:t>ontactors</w:t>
      </w:r>
      <w:r w:rsidRPr="00555C7C">
        <w:rPr>
          <w:rFonts w:eastAsia="OneGulliverA" w:hint="eastAsia"/>
          <w:lang w:eastAsia="zh-CN"/>
        </w:rPr>
        <w:t>.</w:t>
      </w:r>
      <w:r w:rsidRPr="00555C7C">
        <w:rPr>
          <w:rFonts w:eastAsia="OneGulliverA"/>
          <w:lang w:eastAsia="zh-CN"/>
        </w:rPr>
        <w:t>”</w:t>
      </w:r>
      <w:r w:rsidRPr="00555C7C">
        <w:rPr>
          <w:rFonts w:eastAsia="OneGulliverA" w:hint="eastAsia"/>
          <w:lang w:eastAsia="zh-CN"/>
        </w:rPr>
        <w:t xml:space="preserve"> I</w:t>
      </w:r>
      <w:r w:rsidRPr="00555C7C">
        <w:rPr>
          <w:rFonts w:eastAsia="OneGulliverA"/>
        </w:rPr>
        <w:t xml:space="preserve">n </w:t>
      </w:r>
      <w:r w:rsidRPr="00555C7C">
        <w:rPr>
          <w:rFonts w:eastAsia="OneGulliverA"/>
          <w:i/>
        </w:rPr>
        <w:t>Membrane Separation Technology, Principles and Application,</w:t>
      </w:r>
      <w:r w:rsidRPr="00555C7C">
        <w:rPr>
          <w:rFonts w:eastAsia="OneGulliverA" w:hint="eastAsia"/>
          <w:i/>
          <w:lang w:eastAsia="zh-CN"/>
        </w:rPr>
        <w:t xml:space="preserve"> </w:t>
      </w:r>
      <w:r w:rsidRPr="00555C7C">
        <w:rPr>
          <w:rFonts w:eastAsia="OneGulliverA" w:hint="eastAsia"/>
          <w:lang w:eastAsia="zh-CN"/>
        </w:rPr>
        <w:t>edited by</w:t>
      </w:r>
      <w:r w:rsidRPr="00555C7C">
        <w:rPr>
          <w:rFonts w:eastAsia="OneGulliverA" w:hint="eastAsia"/>
          <w:i/>
          <w:lang w:eastAsia="zh-CN"/>
        </w:rPr>
        <w:t xml:space="preserve"> </w:t>
      </w:r>
      <w:r w:rsidRPr="00555C7C">
        <w:rPr>
          <w:rFonts w:eastAsia="OneGulliverA"/>
        </w:rPr>
        <w:t>Noble,</w:t>
      </w:r>
      <w:r w:rsidRPr="00555C7C">
        <w:rPr>
          <w:rFonts w:eastAsia="OneGulliverA" w:hint="eastAsia"/>
          <w:lang w:eastAsia="zh-CN"/>
        </w:rPr>
        <w:t xml:space="preserve"> </w:t>
      </w:r>
      <w:r w:rsidRPr="00555C7C">
        <w:rPr>
          <w:rFonts w:eastAsia="OneGulliverA"/>
        </w:rPr>
        <w:t>R.</w:t>
      </w:r>
      <w:r w:rsidRPr="00555C7C">
        <w:rPr>
          <w:rFonts w:eastAsia="OneGulliverA" w:hint="eastAsia"/>
          <w:lang w:eastAsia="zh-CN"/>
        </w:rPr>
        <w:t xml:space="preserve"> </w:t>
      </w:r>
      <w:r w:rsidRPr="00555C7C">
        <w:rPr>
          <w:rFonts w:eastAsia="OneGulliverA"/>
        </w:rPr>
        <w:t>D.</w:t>
      </w:r>
      <w:r w:rsidRPr="00555C7C">
        <w:rPr>
          <w:rFonts w:eastAsia="OneGulliverA" w:hint="eastAsia"/>
          <w:lang w:eastAsia="zh-CN"/>
        </w:rPr>
        <w:t xml:space="preserve">, and </w:t>
      </w:r>
      <w:r w:rsidRPr="00555C7C">
        <w:rPr>
          <w:rFonts w:eastAsia="OneGulliverA"/>
        </w:rPr>
        <w:t>Stern</w:t>
      </w:r>
      <w:r w:rsidRPr="00555C7C">
        <w:rPr>
          <w:rFonts w:eastAsia="OneGulliverA" w:hint="eastAsia"/>
          <w:lang w:eastAsia="zh-CN"/>
        </w:rPr>
        <w:t xml:space="preserve">, </w:t>
      </w:r>
      <w:r w:rsidRPr="00555C7C">
        <w:rPr>
          <w:rFonts w:eastAsia="OneGulliverA"/>
        </w:rPr>
        <w:t>S.</w:t>
      </w:r>
      <w:r w:rsidRPr="00555C7C">
        <w:rPr>
          <w:rFonts w:eastAsia="OneGulliverA" w:hint="eastAsia"/>
          <w:lang w:eastAsia="zh-CN"/>
        </w:rPr>
        <w:t xml:space="preserve"> </w:t>
      </w:r>
      <w:r w:rsidRPr="00555C7C">
        <w:rPr>
          <w:rFonts w:eastAsia="OneGulliverA"/>
        </w:rPr>
        <w:t>A.</w:t>
      </w:r>
      <w:r w:rsidRPr="00555C7C">
        <w:rPr>
          <w:rFonts w:eastAsia="OneGulliverA" w:hint="eastAsia"/>
          <w:lang w:eastAsia="zh-CN"/>
        </w:rPr>
        <w:t xml:space="preserve"> </w:t>
      </w:r>
      <w:r w:rsidRPr="00555C7C">
        <w:rPr>
          <w:rFonts w:eastAsia="OneGulliverA"/>
        </w:rPr>
        <w:t>Amesterdam</w:t>
      </w:r>
      <w:r w:rsidRPr="00555C7C">
        <w:rPr>
          <w:rFonts w:eastAsia="OneGulliverA" w:hint="eastAsia"/>
          <w:lang w:eastAsia="zh-CN"/>
        </w:rPr>
        <w:t xml:space="preserve">: </w:t>
      </w:r>
      <w:r w:rsidRPr="00555C7C">
        <w:rPr>
          <w:rFonts w:eastAsia="OneGulliverA"/>
        </w:rPr>
        <w:t>Elsevier.</w:t>
      </w:r>
      <w:r>
        <w:rPr>
          <w:rFonts w:eastAsia="OneGulliverA" w:hint="eastAsia"/>
          <w:lang w:eastAsia="zh-CN"/>
        </w:rPr>
        <w:t xml:space="preserve"> (book with name of the paper and book)</w:t>
      </w:r>
    </w:p>
    <w:p w:rsidR="00DC5D24" w:rsidRPr="0031215C" w:rsidRDefault="0077630B" w:rsidP="00DC5D24">
      <w:pPr>
        <w:pStyle w:val="-15"/>
        <w:numPr>
          <w:ilvl w:val="0"/>
          <w:numId w:val="1"/>
        </w:numPr>
        <w:ind w:firstLineChars="0"/>
        <w:rPr>
          <w:color w:val="000000"/>
        </w:rPr>
      </w:pPr>
      <w:r w:rsidRPr="0031215C">
        <w:rPr>
          <w:color w:val="000000"/>
        </w:rPr>
        <w:t>Elissa</w:t>
      </w:r>
      <w:r>
        <w:rPr>
          <w:rFonts w:eastAsia="宋体" w:hint="eastAsia"/>
          <w:color w:val="000000"/>
          <w:lang w:eastAsia="zh-CN"/>
        </w:rPr>
        <w:t>,</w:t>
      </w:r>
      <w:r w:rsidRPr="0031215C">
        <w:rPr>
          <w:color w:val="000000"/>
        </w:rPr>
        <w:t xml:space="preserve"> </w:t>
      </w:r>
      <w:r w:rsidR="00DC5D24" w:rsidRPr="0031215C">
        <w:rPr>
          <w:color w:val="000000"/>
        </w:rPr>
        <w:t>K., Title of paper if known, unpublished.</w:t>
      </w:r>
    </w:p>
    <w:p w:rsidR="00DC5D24" w:rsidRPr="0031215C" w:rsidRDefault="00B0771E" w:rsidP="00DC5D24">
      <w:pPr>
        <w:pStyle w:val="-15"/>
        <w:numPr>
          <w:ilvl w:val="0"/>
          <w:numId w:val="1"/>
        </w:numPr>
        <w:ind w:firstLineChars="0"/>
        <w:rPr>
          <w:color w:val="000000"/>
        </w:rPr>
      </w:pPr>
      <w:r w:rsidRPr="00B0771E">
        <w:rPr>
          <w:rFonts w:eastAsia="OneGulliverA" w:hint="eastAsia"/>
        </w:rPr>
        <w:t xml:space="preserve">Faraday, C. Forthcoming. </w:t>
      </w:r>
      <w:r w:rsidRPr="00B0771E">
        <w:rPr>
          <w:rFonts w:eastAsia="OneGulliverA"/>
        </w:rPr>
        <w:t>“</w:t>
      </w:r>
      <w:r w:rsidRPr="00B0771E">
        <w:rPr>
          <w:rFonts w:eastAsia="OneGulliverA" w:hint="eastAsia"/>
        </w:rPr>
        <w:t>Protean Photography.</w:t>
      </w:r>
      <w:r w:rsidRPr="00B0771E">
        <w:rPr>
          <w:rFonts w:eastAsia="OneGulliverA"/>
        </w:rPr>
        <w:t>”</w:t>
      </w:r>
      <w:r w:rsidRPr="00B0771E">
        <w:rPr>
          <w:rFonts w:eastAsia="OneGulliverA" w:hint="eastAsia"/>
          <w:lang w:eastAsia="zh-CN"/>
        </w:rPr>
        <w:t xml:space="preserve"> In </w:t>
      </w:r>
      <w:r w:rsidRPr="00B0771E">
        <w:rPr>
          <w:rFonts w:eastAsia="OneGulliverA" w:hint="eastAsia"/>
          <w:i/>
          <w:lang w:eastAsia="zh-CN"/>
        </w:rPr>
        <w:t xml:space="preserve">Seven Trips beyond the Asteroid Belt, </w:t>
      </w:r>
      <w:r w:rsidRPr="00B0771E">
        <w:rPr>
          <w:rFonts w:eastAsia="OneGulliverA" w:hint="eastAsia"/>
          <w:lang w:eastAsia="zh-CN"/>
        </w:rPr>
        <w:t>edited by Oring, J. Cape Canaveral, FL: Launch Press</w:t>
      </w:r>
      <w:r w:rsidR="00DC5D24" w:rsidRPr="0031215C">
        <w:rPr>
          <w:color w:val="000000"/>
        </w:rPr>
        <w:t>.</w:t>
      </w:r>
      <w:r>
        <w:rPr>
          <w:rFonts w:eastAsia="宋体" w:hint="eastAsia"/>
          <w:color w:val="000000"/>
          <w:lang w:eastAsia="zh-CN"/>
        </w:rPr>
        <w:t xml:space="preserve"> (book in press)</w:t>
      </w:r>
    </w:p>
    <w:p w:rsidR="00DC5D24" w:rsidRPr="00B0771E" w:rsidRDefault="00B0771E" w:rsidP="00DC5D24">
      <w:pPr>
        <w:pStyle w:val="-15"/>
        <w:numPr>
          <w:ilvl w:val="0"/>
          <w:numId w:val="1"/>
        </w:numPr>
        <w:ind w:firstLineChars="0"/>
        <w:rPr>
          <w:color w:val="000000"/>
        </w:rPr>
      </w:pPr>
      <w:r w:rsidRPr="00B0771E">
        <w:t>Osher</w:t>
      </w:r>
      <w:r w:rsidRPr="00B0771E">
        <w:rPr>
          <w:lang w:eastAsia="zh-CN"/>
        </w:rPr>
        <w:t>,</w:t>
      </w:r>
      <w:r w:rsidRPr="00B0771E">
        <w:rPr>
          <w:rFonts w:hint="eastAsia"/>
          <w:lang w:eastAsia="zh-CN"/>
        </w:rPr>
        <w:t xml:space="preserve"> </w:t>
      </w:r>
      <w:r w:rsidRPr="00B0771E">
        <w:t>S.</w:t>
      </w:r>
      <w:r w:rsidRPr="00B0771E">
        <w:rPr>
          <w:rFonts w:hint="eastAsia"/>
          <w:lang w:eastAsia="zh-CN"/>
        </w:rPr>
        <w:t xml:space="preserve">, and </w:t>
      </w:r>
      <w:r w:rsidRPr="00B0771E">
        <w:t>Fedkiw, R.</w:t>
      </w:r>
      <w:r w:rsidRPr="00B0771E">
        <w:rPr>
          <w:rFonts w:hint="eastAsia"/>
          <w:lang w:eastAsia="zh-CN"/>
        </w:rPr>
        <w:t xml:space="preserve"> </w:t>
      </w:r>
      <w:r w:rsidRPr="00B0771E">
        <w:t>2003</w:t>
      </w:r>
      <w:r w:rsidRPr="00B0771E">
        <w:rPr>
          <w:rFonts w:hint="eastAsia"/>
          <w:lang w:eastAsia="zh-CN"/>
        </w:rPr>
        <w:t xml:space="preserve">. </w:t>
      </w:r>
      <w:r w:rsidRPr="00B0771E">
        <w:rPr>
          <w:i/>
        </w:rPr>
        <w:t>Level Set Methods and Dynamic Implicit Surfaces, Applied Mathematical Sciences</w:t>
      </w:r>
      <w:r w:rsidRPr="00B0771E">
        <w:rPr>
          <w:rFonts w:hint="eastAsia"/>
          <w:i/>
          <w:lang w:eastAsia="zh-CN"/>
        </w:rPr>
        <w:t>.</w:t>
      </w:r>
      <w:r w:rsidRPr="00B0771E">
        <w:t xml:space="preserve"> </w:t>
      </w:r>
      <w:r w:rsidRPr="00B0771E">
        <w:rPr>
          <w:rFonts w:hint="eastAsia"/>
          <w:lang w:eastAsia="zh-CN"/>
        </w:rPr>
        <w:t>V</w:t>
      </w:r>
      <w:r w:rsidRPr="00B0771E">
        <w:rPr>
          <w:lang w:eastAsia="zh-CN"/>
        </w:rPr>
        <w:t xml:space="preserve">ol. </w:t>
      </w:r>
      <w:r w:rsidRPr="00B0771E">
        <w:t>153</w:t>
      </w:r>
      <w:r w:rsidRPr="00B0771E">
        <w:rPr>
          <w:rFonts w:hint="eastAsia"/>
          <w:lang w:eastAsia="zh-CN"/>
        </w:rPr>
        <w:t>.</w:t>
      </w:r>
      <w:r w:rsidRPr="00B0771E">
        <w:t xml:space="preserve"> New York, NY</w:t>
      </w:r>
      <w:r w:rsidRPr="00B0771E">
        <w:rPr>
          <w:rFonts w:hint="eastAsia"/>
          <w:lang w:eastAsia="zh-CN"/>
        </w:rPr>
        <w:t xml:space="preserve">: </w:t>
      </w:r>
      <w:r w:rsidRPr="00B0771E">
        <w:t>Springer-Verlag, 14.</w:t>
      </w:r>
      <w:r>
        <w:rPr>
          <w:rFonts w:eastAsia="宋体" w:hint="eastAsia"/>
          <w:color w:val="000000"/>
          <w:lang w:eastAsia="zh-CN"/>
        </w:rPr>
        <w:t xml:space="preserve"> (book with volume and page number)</w:t>
      </w:r>
    </w:p>
    <w:p w:rsidR="00B0771E" w:rsidRPr="00B0771E" w:rsidRDefault="00B0771E" w:rsidP="00DC5D24">
      <w:pPr>
        <w:pStyle w:val="-15"/>
        <w:numPr>
          <w:ilvl w:val="0"/>
          <w:numId w:val="1"/>
        </w:numPr>
        <w:ind w:firstLineChars="0"/>
        <w:rPr>
          <w:color w:val="000000"/>
        </w:rPr>
      </w:pPr>
      <w:r w:rsidRPr="00B0771E">
        <w:t>AOAC</w:t>
      </w:r>
      <w:r w:rsidRPr="00B0771E">
        <w:rPr>
          <w:rFonts w:hint="eastAsia"/>
          <w:lang w:eastAsia="zh-CN"/>
        </w:rPr>
        <w:t xml:space="preserve"> (</w:t>
      </w:r>
      <w:r w:rsidRPr="00B0771E">
        <w:t>Association of Official Analytical Chemists</w:t>
      </w:r>
      <w:r w:rsidRPr="00B0771E">
        <w:rPr>
          <w:rFonts w:hint="eastAsia"/>
          <w:lang w:eastAsia="zh-CN"/>
        </w:rPr>
        <w:t>).</w:t>
      </w:r>
      <w:r w:rsidRPr="00B0771E">
        <w:t xml:space="preserve"> </w:t>
      </w:r>
      <w:r w:rsidRPr="00B0771E">
        <w:rPr>
          <w:rFonts w:hint="eastAsia"/>
          <w:lang w:eastAsia="zh-CN"/>
        </w:rPr>
        <w:t xml:space="preserve">2005. </w:t>
      </w:r>
      <w:r w:rsidRPr="00B0771E">
        <w:rPr>
          <w:i/>
          <w:iCs/>
        </w:rPr>
        <w:t>Official Methods of Analysis</w:t>
      </w:r>
      <w:r w:rsidRPr="00B0771E">
        <w:rPr>
          <w:rFonts w:hint="eastAsia"/>
          <w:i/>
          <w:lang w:eastAsia="zh-CN"/>
        </w:rPr>
        <w:t xml:space="preserve">. </w:t>
      </w:r>
      <w:r w:rsidRPr="00B0771E">
        <w:t>Washington, DC</w:t>
      </w:r>
      <w:r w:rsidRPr="00B0771E">
        <w:rPr>
          <w:rFonts w:hint="eastAsia"/>
          <w:lang w:eastAsia="zh-CN"/>
        </w:rPr>
        <w:t xml:space="preserve">: </w:t>
      </w:r>
      <w:r w:rsidRPr="00B0771E">
        <w:t>AOAC</w:t>
      </w:r>
      <w:r w:rsidRPr="00B0771E">
        <w:rPr>
          <w:rFonts w:hint="eastAsia"/>
          <w:lang w:eastAsia="zh-CN"/>
        </w:rPr>
        <w:t>.</w:t>
      </w:r>
      <w:r>
        <w:rPr>
          <w:rFonts w:eastAsia="宋体" w:hint="eastAsia"/>
          <w:lang w:eastAsia="zh-CN"/>
        </w:rPr>
        <w:t xml:space="preserve"> (</w:t>
      </w:r>
      <w:r w:rsidRPr="00B0771E">
        <w:rPr>
          <w:rFonts w:eastAsia="宋体"/>
          <w:lang w:eastAsia="zh-CN"/>
        </w:rPr>
        <w:t>name of organization</w:t>
      </w:r>
      <w:r>
        <w:rPr>
          <w:rFonts w:eastAsia="宋体" w:hint="eastAsia"/>
          <w:lang w:eastAsia="zh-CN"/>
        </w:rPr>
        <w:t xml:space="preserve"> as author)</w:t>
      </w:r>
    </w:p>
    <w:p w:rsidR="00F1404D" w:rsidRDefault="00F1404D" w:rsidP="00F1404D">
      <w:pPr>
        <w:pStyle w:val="-15"/>
        <w:numPr>
          <w:ilvl w:val="0"/>
          <w:numId w:val="1"/>
        </w:numPr>
        <w:ind w:firstLineChars="0"/>
        <w:rPr>
          <w:rFonts w:eastAsia="宋体"/>
          <w:color w:val="000000"/>
          <w:lang w:eastAsia="zh-CN"/>
        </w:rPr>
      </w:pPr>
      <w:r w:rsidRPr="00F1404D">
        <w:rPr>
          <w:rFonts w:eastAsia="OneGulliverA" w:hint="eastAsia"/>
        </w:rPr>
        <w:t xml:space="preserve">Morasse, S., Guderley, H., and Dodson, J. J. 2008. </w:t>
      </w:r>
      <w:r w:rsidRPr="00F1404D">
        <w:rPr>
          <w:rFonts w:eastAsia="OneGulliverA"/>
        </w:rPr>
        <w:t>“</w:t>
      </w:r>
      <w:r w:rsidRPr="00F1404D">
        <w:rPr>
          <w:rFonts w:eastAsia="OneGulliverA" w:hint="eastAsia"/>
        </w:rPr>
        <w:t xml:space="preserve">Paternal Reproductive Strategy Influences Metabolic </w:t>
      </w:r>
      <w:r w:rsidRPr="00F1404D">
        <w:rPr>
          <w:rFonts w:eastAsia="OneGulliverA" w:hint="eastAsia"/>
        </w:rPr>
        <w:lastRenderedPageBreak/>
        <w:t>Capacities and Muscle Development of Atlantic Salmon (</w:t>
      </w:r>
      <w:r w:rsidRPr="00F1404D">
        <w:rPr>
          <w:rFonts w:eastAsia="OneGulliverA" w:hint="eastAsia"/>
          <w:i/>
        </w:rPr>
        <w:t>Salmo salar</w:t>
      </w:r>
      <w:r w:rsidRPr="00F1404D">
        <w:rPr>
          <w:rFonts w:eastAsia="OneGulliverA" w:hint="eastAsia"/>
        </w:rPr>
        <w:t xml:space="preserve"> L.) Embryos.</w:t>
      </w:r>
      <w:r w:rsidRPr="00F1404D">
        <w:rPr>
          <w:rFonts w:eastAsia="OneGulliverA"/>
        </w:rPr>
        <w:t>”</w:t>
      </w:r>
      <w:r w:rsidRPr="00F1404D">
        <w:rPr>
          <w:rFonts w:eastAsia="OneGulliverA" w:hint="eastAsia"/>
        </w:rPr>
        <w:t xml:space="preserve"> </w:t>
      </w:r>
      <w:r w:rsidRPr="00F1404D">
        <w:rPr>
          <w:rFonts w:eastAsia="OneGulliverA" w:hint="eastAsia"/>
          <w:i/>
        </w:rPr>
        <w:t>Physiological and Biochemical Zoology</w:t>
      </w:r>
      <w:r w:rsidRPr="00F1404D">
        <w:rPr>
          <w:rFonts w:eastAsia="OneGulliverA" w:hint="eastAsia"/>
        </w:rPr>
        <w:t xml:space="preserve"> </w:t>
      </w:r>
      <w:r>
        <w:rPr>
          <w:rFonts w:eastAsia="OneGulliverA" w:hint="eastAsia"/>
          <w:lang w:eastAsia="zh-CN"/>
        </w:rPr>
        <w:t>volume</w:t>
      </w:r>
      <w:r w:rsidRPr="00F1404D">
        <w:rPr>
          <w:rFonts w:eastAsia="OneGulliverA" w:hint="eastAsia"/>
        </w:rPr>
        <w:t xml:space="preserve"> (</w:t>
      </w:r>
      <w:r>
        <w:rPr>
          <w:rFonts w:eastAsia="OneGulliverA" w:hint="eastAsia"/>
          <w:lang w:eastAsia="zh-CN"/>
        </w:rPr>
        <w:t>number</w:t>
      </w:r>
      <w:r w:rsidRPr="00F1404D">
        <w:rPr>
          <w:rFonts w:eastAsia="OneGulliverA" w:hint="eastAsia"/>
        </w:rPr>
        <w:t xml:space="preserve">): </w:t>
      </w:r>
      <w:r>
        <w:rPr>
          <w:rFonts w:eastAsia="OneGulliverA" w:hint="eastAsia"/>
          <w:lang w:eastAsia="zh-CN"/>
        </w:rPr>
        <w:t>start page number</w:t>
      </w:r>
      <w:r w:rsidRPr="00F1404D">
        <w:rPr>
          <w:rFonts w:eastAsia="OneGulliverA" w:hint="eastAsia"/>
        </w:rPr>
        <w:t>-</w:t>
      </w:r>
      <w:r>
        <w:rPr>
          <w:rFonts w:eastAsia="OneGulliverA" w:hint="eastAsia"/>
          <w:lang w:eastAsia="zh-CN"/>
        </w:rPr>
        <w:t>stop page number</w:t>
      </w:r>
      <w:r w:rsidRPr="00F1404D">
        <w:rPr>
          <w:rFonts w:eastAsia="OneGulliverA" w:hint="eastAsia"/>
        </w:rPr>
        <w:t>.</w:t>
      </w:r>
      <w:r>
        <w:rPr>
          <w:rFonts w:eastAsia="OneGulliverA" w:hint="eastAsia"/>
          <w:lang w:eastAsia="zh-CN"/>
        </w:rPr>
        <w:t xml:space="preserve"> (Journal)</w:t>
      </w:r>
    </w:p>
    <w:p w:rsidR="00F1404D" w:rsidRPr="00F1404D" w:rsidRDefault="00F1404D" w:rsidP="00F1404D">
      <w:pPr>
        <w:pStyle w:val="-15"/>
        <w:numPr>
          <w:ilvl w:val="0"/>
          <w:numId w:val="1"/>
        </w:numPr>
        <w:ind w:firstLineChars="0"/>
        <w:rPr>
          <w:rFonts w:eastAsia="宋体"/>
          <w:color w:val="000000"/>
          <w:lang w:eastAsia="zh-CN"/>
        </w:rPr>
      </w:pPr>
      <w:r w:rsidRPr="00F1404D">
        <w:rPr>
          <w:rFonts w:eastAsia="OneGulliverA" w:hint="eastAsia"/>
          <w:spacing w:val="-2"/>
          <w:lang w:eastAsia="zh-CN"/>
        </w:rPr>
        <w:t xml:space="preserve">Carey, B. 2008. </w:t>
      </w:r>
      <w:r w:rsidRPr="00F1404D">
        <w:rPr>
          <w:rFonts w:eastAsia="OneGulliverA"/>
          <w:spacing w:val="-2"/>
          <w:lang w:eastAsia="zh-CN"/>
        </w:rPr>
        <w:t>“</w:t>
      </w:r>
      <w:r w:rsidRPr="00F1404D">
        <w:rPr>
          <w:rFonts w:eastAsia="OneGulliverA" w:hint="eastAsia"/>
          <w:spacing w:val="-2"/>
          <w:lang w:eastAsia="zh-CN"/>
        </w:rPr>
        <w:t>For the Brain, Remembering Is Like Reliving.</w:t>
      </w:r>
      <w:r w:rsidRPr="00F1404D">
        <w:rPr>
          <w:rFonts w:eastAsia="OneGulliverA"/>
          <w:spacing w:val="-2"/>
          <w:lang w:eastAsia="zh-CN"/>
        </w:rPr>
        <w:t>”</w:t>
      </w:r>
      <w:r w:rsidRPr="00F1404D">
        <w:rPr>
          <w:rFonts w:eastAsia="OneGulliverA" w:hint="eastAsia"/>
          <w:spacing w:val="-2"/>
          <w:lang w:eastAsia="zh-CN"/>
        </w:rPr>
        <w:t xml:space="preserve"> </w:t>
      </w:r>
      <w:r w:rsidRPr="00F1404D">
        <w:rPr>
          <w:rFonts w:eastAsia="OneGulliverA" w:hint="eastAsia"/>
          <w:i/>
          <w:spacing w:val="-2"/>
          <w:lang w:eastAsia="zh-CN"/>
        </w:rPr>
        <w:t xml:space="preserve">New York Times, </w:t>
      </w:r>
      <w:r w:rsidRPr="00F1404D">
        <w:rPr>
          <w:rFonts w:eastAsia="OneGulliverA" w:hint="eastAsia"/>
          <w:spacing w:val="-2"/>
          <w:lang w:eastAsia="zh-CN"/>
        </w:rPr>
        <w:t>September 4.</w:t>
      </w:r>
      <w:r>
        <w:rPr>
          <w:rFonts w:eastAsia="OneGulliverA" w:hint="eastAsia"/>
          <w:spacing w:val="-2"/>
          <w:lang w:eastAsia="zh-CN"/>
        </w:rPr>
        <w:t xml:space="preserve"> (Newspapers)</w:t>
      </w:r>
    </w:p>
    <w:p w:rsidR="00CE7A7A" w:rsidRDefault="00CE7A7A" w:rsidP="00CE7A7A">
      <w:pPr>
        <w:pStyle w:val="-15"/>
        <w:numPr>
          <w:ilvl w:val="0"/>
          <w:numId w:val="1"/>
        </w:numPr>
        <w:ind w:firstLineChars="0"/>
        <w:rPr>
          <w:rFonts w:eastAsia="宋体"/>
          <w:color w:val="000000"/>
          <w:lang w:eastAsia="zh-CN"/>
        </w:rPr>
      </w:pPr>
      <w:r>
        <w:rPr>
          <w:rFonts w:eastAsia="OneGulliverA" w:hint="eastAsia"/>
        </w:rPr>
        <w:t>Iizuka, M., and Tanaka, H. 1986. Cement admixture. US Patent 4,586,960, filed June 26, 1984, and issued May 6, 1986.</w:t>
      </w:r>
      <w:r>
        <w:rPr>
          <w:rFonts w:eastAsia="宋体" w:hint="eastAsia"/>
          <w:color w:val="000000"/>
          <w:lang w:eastAsia="zh-CN"/>
        </w:rPr>
        <w:t xml:space="preserve"> (</w:t>
      </w:r>
      <w:r w:rsidRPr="00CE7A7A">
        <w:rPr>
          <w:rFonts w:eastAsia="宋体"/>
          <w:color w:val="000000"/>
          <w:lang w:eastAsia="zh-CN"/>
        </w:rPr>
        <w:t>Patents</w:t>
      </w:r>
      <w:r>
        <w:rPr>
          <w:rFonts w:eastAsia="宋体" w:hint="eastAsia"/>
          <w:color w:val="000000"/>
          <w:lang w:eastAsia="zh-CN"/>
        </w:rPr>
        <w:t>)</w:t>
      </w:r>
    </w:p>
    <w:p w:rsidR="00CE7A7A" w:rsidRPr="00CE7A7A" w:rsidRDefault="00CE7A7A" w:rsidP="00CE7A7A">
      <w:pPr>
        <w:pStyle w:val="-15"/>
        <w:numPr>
          <w:ilvl w:val="0"/>
          <w:numId w:val="1"/>
        </w:numPr>
        <w:ind w:firstLineChars="0"/>
        <w:rPr>
          <w:rFonts w:eastAsia="宋体"/>
          <w:color w:val="000000"/>
          <w:lang w:eastAsia="zh-CN"/>
        </w:rPr>
      </w:pPr>
      <w:r>
        <w:rPr>
          <w:rFonts w:eastAsia="OneGulliverA" w:hint="eastAsia"/>
        </w:rPr>
        <w:t xml:space="preserve">Evanston Public Library Board of Trustees. 2008. </w:t>
      </w:r>
      <w:r>
        <w:rPr>
          <w:rFonts w:eastAsia="OneGulliverA"/>
        </w:rPr>
        <w:t>“</w:t>
      </w:r>
      <w:r>
        <w:rPr>
          <w:rFonts w:eastAsia="OneGulliverA" w:hint="eastAsia"/>
        </w:rPr>
        <w:t>Evanston Public Library Strategic Plan, 2000-2010: A Decade of Outreach.</w:t>
      </w:r>
      <w:r>
        <w:rPr>
          <w:rFonts w:eastAsia="OneGulliverA"/>
        </w:rPr>
        <w:t>”</w:t>
      </w:r>
      <w:r>
        <w:rPr>
          <w:rFonts w:eastAsia="OneGulliverA" w:hint="eastAsia"/>
        </w:rPr>
        <w:t xml:space="preserve"> Evanston Public Library. Accessed July 19, 2008. </w:t>
      </w:r>
      <w:r w:rsidRPr="00CE7A7A">
        <w:rPr>
          <w:rFonts w:eastAsia="OneGulliverA"/>
        </w:rPr>
        <w:t>http://www.epl.org/library/strategic-plan-00.html</w:t>
      </w:r>
      <w:r>
        <w:rPr>
          <w:rFonts w:eastAsia="OneGulliverA" w:hint="eastAsia"/>
        </w:rPr>
        <w:t>.</w:t>
      </w:r>
      <w:r>
        <w:rPr>
          <w:rFonts w:eastAsia="OneGulliverA" w:hint="eastAsia"/>
          <w:lang w:eastAsia="zh-CN"/>
        </w:rPr>
        <w:t xml:space="preserve"> (</w:t>
      </w:r>
      <w:r w:rsidRPr="00CE7A7A">
        <w:rPr>
          <w:rFonts w:eastAsia="OneGulliverA"/>
          <w:lang w:eastAsia="zh-CN"/>
        </w:rPr>
        <w:t>Website</w:t>
      </w:r>
      <w:r>
        <w:rPr>
          <w:rFonts w:eastAsia="OneGulliverA" w:hint="eastAsia"/>
          <w:lang w:eastAsia="zh-CN"/>
        </w:rPr>
        <w:t>)</w:t>
      </w:r>
    </w:p>
    <w:p w:rsidR="00CE7A7A" w:rsidRPr="00CE7A7A" w:rsidRDefault="00CE7A7A" w:rsidP="00CE7A7A">
      <w:pPr>
        <w:pStyle w:val="-15"/>
        <w:numPr>
          <w:ilvl w:val="0"/>
          <w:numId w:val="1"/>
        </w:numPr>
        <w:ind w:firstLineChars="0"/>
        <w:rPr>
          <w:rFonts w:eastAsia="宋体"/>
          <w:color w:val="000000"/>
          <w:lang w:eastAsia="zh-CN"/>
        </w:rPr>
      </w:pPr>
      <w:r w:rsidRPr="00CE7A7A">
        <w:t>Fine,</w:t>
      </w:r>
      <w:r w:rsidRPr="00CE7A7A">
        <w:rPr>
          <w:rFonts w:hint="eastAsia"/>
          <w:lang w:eastAsia="zh-CN"/>
        </w:rPr>
        <w:t xml:space="preserve"> </w:t>
      </w:r>
      <w:r w:rsidRPr="00CE7A7A">
        <w:t>L.</w:t>
      </w:r>
      <w:r w:rsidRPr="00CE7A7A">
        <w:rPr>
          <w:rFonts w:hint="eastAsia"/>
          <w:lang w:eastAsia="zh-CN"/>
        </w:rPr>
        <w:t xml:space="preserve"> 2005. </w:t>
      </w:r>
      <w:r w:rsidRPr="00CE7A7A">
        <w:rPr>
          <w:lang w:eastAsia="zh-CN"/>
        </w:rPr>
        <w:t>“</w:t>
      </w:r>
      <w:r w:rsidRPr="00CE7A7A">
        <w:t xml:space="preserve">Einstein </w:t>
      </w:r>
      <w:r w:rsidRPr="00CE7A7A">
        <w:rPr>
          <w:rFonts w:hint="eastAsia"/>
          <w:lang w:eastAsia="zh-CN"/>
        </w:rPr>
        <w:t>R</w:t>
      </w:r>
      <w:r w:rsidRPr="00CE7A7A">
        <w:t>evisited</w:t>
      </w:r>
      <w:r w:rsidRPr="00CE7A7A">
        <w:rPr>
          <w:rFonts w:hint="eastAsia"/>
          <w:lang w:eastAsia="zh-CN"/>
        </w:rPr>
        <w:t>.</w:t>
      </w:r>
      <w:r w:rsidRPr="00CE7A7A">
        <w:rPr>
          <w:lang w:eastAsia="zh-CN"/>
        </w:rPr>
        <w:t>”</w:t>
      </w:r>
      <w:r w:rsidRPr="00CE7A7A">
        <w:t xml:space="preserve"> </w:t>
      </w:r>
      <w:r w:rsidRPr="00CE7A7A">
        <w:rPr>
          <w:i/>
        </w:rPr>
        <w:t>J. Chem. Educ.</w:t>
      </w:r>
      <w:r w:rsidRPr="00CE7A7A">
        <w:t xml:space="preserve"> 82</w:t>
      </w:r>
      <w:r w:rsidRPr="00CE7A7A">
        <w:rPr>
          <w:rFonts w:hint="eastAsia"/>
          <w:lang w:eastAsia="zh-CN"/>
        </w:rPr>
        <w:t>:</w:t>
      </w:r>
      <w:r w:rsidRPr="00CE7A7A">
        <w:t xml:space="preserve"> 1601</w:t>
      </w:r>
      <w:r w:rsidRPr="00CE7A7A">
        <w:rPr>
          <w:rFonts w:hint="eastAsia"/>
          <w:lang w:eastAsia="zh-CN"/>
        </w:rPr>
        <w:t>-11.</w:t>
      </w:r>
      <w:r w:rsidRPr="00CE7A7A">
        <w:t xml:space="preserve"> </w:t>
      </w:r>
      <w:r w:rsidRPr="00CE7A7A">
        <w:rPr>
          <w:rFonts w:hint="eastAsia"/>
          <w:lang w:eastAsia="zh-CN"/>
        </w:rPr>
        <w:t>A</w:t>
      </w:r>
      <w:r w:rsidRPr="00CE7A7A">
        <w:t xml:space="preserve">ccessed </w:t>
      </w:r>
      <w:r w:rsidRPr="00CE7A7A">
        <w:rPr>
          <w:rFonts w:hint="eastAsia"/>
          <w:lang w:eastAsia="zh-CN"/>
        </w:rPr>
        <w:t>October</w:t>
      </w:r>
      <w:r w:rsidRPr="00CE7A7A">
        <w:t xml:space="preserve"> 15, 2005</w:t>
      </w:r>
      <w:r w:rsidRPr="00CE7A7A">
        <w:rPr>
          <w:rFonts w:hint="eastAsia"/>
          <w:lang w:eastAsia="zh-CN"/>
        </w:rPr>
        <w:t xml:space="preserve">. </w:t>
      </w:r>
      <w:r w:rsidRPr="00CE7A7A">
        <w:t>http://jchemed. chem.wisc.edu/Journal/Issues/2005/Nov/abs1601.html.</w:t>
      </w:r>
      <w:r>
        <w:rPr>
          <w:rFonts w:eastAsia="宋体" w:hint="eastAsia"/>
          <w:lang w:eastAsia="zh-CN"/>
        </w:rPr>
        <w:t xml:space="preserve"> (</w:t>
      </w:r>
      <w:r w:rsidRPr="00CE7A7A">
        <w:rPr>
          <w:rFonts w:eastAsia="宋体"/>
          <w:lang w:eastAsia="zh-CN"/>
        </w:rPr>
        <w:t>Electronic Journal</w:t>
      </w:r>
      <w:r>
        <w:rPr>
          <w:rFonts w:eastAsia="宋体" w:hint="eastAsia"/>
          <w:lang w:eastAsia="zh-CN"/>
        </w:rPr>
        <w:t>)</w:t>
      </w:r>
    </w:p>
    <w:p w:rsidR="00CE7A7A" w:rsidRPr="00CE7A7A" w:rsidRDefault="00CE7A7A" w:rsidP="00CE7A7A">
      <w:pPr>
        <w:pStyle w:val="-15"/>
        <w:numPr>
          <w:ilvl w:val="0"/>
          <w:numId w:val="1"/>
        </w:numPr>
        <w:ind w:firstLineChars="0"/>
        <w:rPr>
          <w:rFonts w:eastAsia="宋体"/>
          <w:color w:val="000000"/>
          <w:lang w:eastAsia="zh-CN"/>
        </w:rPr>
      </w:pPr>
      <w:r w:rsidRPr="00CC21B0">
        <w:t>Tour,</w:t>
      </w:r>
      <w:r w:rsidRPr="00CC21B0">
        <w:rPr>
          <w:rFonts w:hint="eastAsia"/>
        </w:rPr>
        <w:t xml:space="preserve"> </w:t>
      </w:r>
      <w:r w:rsidRPr="00CC21B0">
        <w:t>J.</w:t>
      </w:r>
      <w:r w:rsidRPr="00CC21B0">
        <w:rPr>
          <w:rFonts w:hint="eastAsia"/>
        </w:rPr>
        <w:t xml:space="preserve"> </w:t>
      </w:r>
      <w:r w:rsidRPr="00CC21B0">
        <w:t>M. 2003</w:t>
      </w:r>
      <w:r w:rsidRPr="00CC21B0">
        <w:rPr>
          <w:rFonts w:hint="eastAsia"/>
        </w:rPr>
        <w:t xml:space="preserve">. </w:t>
      </w:r>
      <w:r w:rsidRPr="00CC21B0">
        <w:rPr>
          <w:i/>
        </w:rPr>
        <w:t>Molecular Electronics: Commercial Insights, Chemistry, Devices, Architecture</w:t>
      </w:r>
      <w:r w:rsidRPr="00CC21B0">
        <w:rPr>
          <w:rFonts w:hint="eastAsia"/>
          <w:i/>
        </w:rPr>
        <w:t xml:space="preserve"> </w:t>
      </w:r>
      <w:r w:rsidRPr="00CC21B0">
        <w:rPr>
          <w:i/>
        </w:rPr>
        <w:t>and Programming</w:t>
      </w:r>
      <w:r w:rsidRPr="00CC21B0">
        <w:rPr>
          <w:rFonts w:hint="eastAsia"/>
        </w:rPr>
        <w:t>.</w:t>
      </w:r>
      <w:r w:rsidRPr="00CC21B0">
        <w:t xml:space="preserve"> NJ</w:t>
      </w:r>
      <w:r w:rsidRPr="00CC21B0">
        <w:rPr>
          <w:rFonts w:hint="eastAsia"/>
        </w:rPr>
        <w:t xml:space="preserve">: </w:t>
      </w:r>
      <w:r w:rsidRPr="00CC21B0">
        <w:t>World Scientific</w:t>
      </w:r>
      <w:r w:rsidRPr="00CC21B0">
        <w:rPr>
          <w:rFonts w:hint="eastAsia"/>
        </w:rPr>
        <w:t>,</w:t>
      </w:r>
      <w:r w:rsidRPr="00CC21B0">
        <w:t xml:space="preserve"> River Edge, 177</w:t>
      </w:r>
      <w:r w:rsidRPr="00CC21B0">
        <w:rPr>
          <w:rFonts w:hint="eastAsia"/>
        </w:rPr>
        <w:t>-</w:t>
      </w:r>
      <w:r w:rsidRPr="00CC21B0">
        <w:t>80</w:t>
      </w:r>
      <w:r w:rsidRPr="00CC21B0">
        <w:rPr>
          <w:rFonts w:hint="eastAsia"/>
        </w:rPr>
        <w:t>. A</w:t>
      </w:r>
      <w:r w:rsidRPr="00CC21B0">
        <w:t>ccessed Nov</w:t>
      </w:r>
      <w:r w:rsidRPr="00CC21B0">
        <w:rPr>
          <w:rFonts w:hint="eastAsia"/>
        </w:rPr>
        <w:t>ember</w:t>
      </w:r>
      <w:r w:rsidRPr="00CC21B0">
        <w:t xml:space="preserve"> 7, 2004</w:t>
      </w:r>
      <w:r w:rsidRPr="00CC21B0">
        <w:rPr>
          <w:rFonts w:hint="eastAsia"/>
        </w:rPr>
        <w:t xml:space="preserve">. </w:t>
      </w:r>
      <w:r w:rsidRPr="00CC21B0">
        <w:t>http://legacy.netlibrary.com/ebook_info.asp?product_id=91422&amp;</w:t>
      </w:r>
      <w:r w:rsidRPr="00CC21B0">
        <w:rPr>
          <w:rFonts w:hint="eastAsia"/>
        </w:rPr>
        <w:t xml:space="preserve"> </w:t>
      </w:r>
      <w:r w:rsidRPr="00CC21B0">
        <w:t>piclist=19799,20141,20153.</w:t>
      </w:r>
      <w:r w:rsidRPr="00CE7A7A">
        <w:rPr>
          <w:rFonts w:eastAsia="宋体" w:hint="eastAsia"/>
          <w:color w:val="000000"/>
          <w:lang w:eastAsia="zh-CN"/>
        </w:rPr>
        <w:t xml:space="preserve"> </w:t>
      </w:r>
      <w:r>
        <w:rPr>
          <w:rFonts w:eastAsia="宋体" w:hint="eastAsia"/>
          <w:color w:val="000000"/>
          <w:lang w:eastAsia="zh-CN"/>
        </w:rPr>
        <w:t>(</w:t>
      </w:r>
      <w:r w:rsidRPr="00CE7A7A">
        <w:rPr>
          <w:rFonts w:eastAsia="宋体"/>
          <w:color w:val="000000"/>
          <w:lang w:eastAsia="zh-CN"/>
        </w:rPr>
        <w:t>Electronic Book</w:t>
      </w:r>
      <w:r>
        <w:rPr>
          <w:rFonts w:eastAsia="宋体" w:hint="eastAsia"/>
          <w:color w:val="000000"/>
          <w:lang w:eastAsia="zh-CN"/>
        </w:rPr>
        <w:t>)</w:t>
      </w:r>
    </w:p>
    <w:p w:rsidR="00CE7A7A" w:rsidRPr="00CE7A7A" w:rsidRDefault="00CE7A7A" w:rsidP="00CE7A7A">
      <w:pPr>
        <w:pStyle w:val="-15"/>
        <w:numPr>
          <w:ilvl w:val="0"/>
          <w:numId w:val="1"/>
        </w:numPr>
        <w:ind w:firstLineChars="0"/>
        <w:rPr>
          <w:rFonts w:eastAsia="宋体"/>
          <w:color w:val="000000"/>
          <w:lang w:eastAsia="zh-CN"/>
        </w:rPr>
      </w:pPr>
      <w:r w:rsidRPr="00CE7A7A">
        <w:rPr>
          <w:rFonts w:eastAsia="GulliverRM"/>
        </w:rPr>
        <w:t>Rouez,</w:t>
      </w:r>
      <w:r w:rsidRPr="00CE7A7A">
        <w:rPr>
          <w:rFonts w:eastAsia="GulliverRM" w:hint="eastAsia"/>
          <w:lang w:eastAsia="zh-CN"/>
        </w:rPr>
        <w:t xml:space="preserve"> </w:t>
      </w:r>
      <w:r w:rsidRPr="00CE7A7A">
        <w:rPr>
          <w:rFonts w:eastAsia="GulliverRM"/>
        </w:rPr>
        <w:t>M.</w:t>
      </w:r>
      <w:r w:rsidRPr="00CE7A7A">
        <w:rPr>
          <w:rFonts w:eastAsia="GulliverRM" w:hint="eastAsia"/>
          <w:lang w:eastAsia="zh-CN"/>
        </w:rPr>
        <w:t>,</w:t>
      </w:r>
      <w:r w:rsidRPr="00CE7A7A">
        <w:rPr>
          <w:rFonts w:eastAsia="GulliverRM"/>
        </w:rPr>
        <w:t xml:space="preserve"> Blanc,</w:t>
      </w:r>
      <w:r w:rsidRPr="00CE7A7A">
        <w:rPr>
          <w:rFonts w:eastAsia="GulliverRM" w:hint="eastAsia"/>
          <w:lang w:eastAsia="zh-CN"/>
        </w:rPr>
        <w:t xml:space="preserve"> </w:t>
      </w:r>
      <w:r w:rsidRPr="00CE7A7A">
        <w:rPr>
          <w:rFonts w:eastAsia="GulliverRM"/>
        </w:rPr>
        <w:t>D.</w:t>
      </w:r>
      <w:r w:rsidRPr="00CE7A7A">
        <w:rPr>
          <w:rFonts w:eastAsia="GulliverRM" w:hint="eastAsia"/>
          <w:lang w:eastAsia="zh-CN"/>
        </w:rPr>
        <w:t xml:space="preserve">, </w:t>
      </w:r>
      <w:r w:rsidRPr="00CE7A7A">
        <w:rPr>
          <w:rFonts w:eastAsia="GulliverRM"/>
        </w:rPr>
        <w:t>Bayard, R.</w:t>
      </w:r>
      <w:r w:rsidRPr="00CE7A7A">
        <w:rPr>
          <w:rFonts w:eastAsia="GulliverRM" w:hint="eastAsia"/>
          <w:lang w:eastAsia="zh-CN"/>
        </w:rPr>
        <w:t>,</w:t>
      </w:r>
      <w:r w:rsidRPr="00CE7A7A">
        <w:rPr>
          <w:rFonts w:eastAsia="GulliverRM"/>
        </w:rPr>
        <w:t xml:space="preserve"> </w:t>
      </w:r>
      <w:r w:rsidRPr="00CE7A7A">
        <w:rPr>
          <w:rFonts w:eastAsia="GulliverRM" w:hint="eastAsia"/>
          <w:lang w:eastAsia="zh-CN"/>
        </w:rPr>
        <w:t xml:space="preserve">and </w:t>
      </w:r>
      <w:r w:rsidRPr="00CE7A7A">
        <w:rPr>
          <w:rFonts w:eastAsia="GulliverRM"/>
        </w:rPr>
        <w:t>Gourdon,</w:t>
      </w:r>
      <w:r w:rsidRPr="00CE7A7A">
        <w:rPr>
          <w:rFonts w:eastAsia="GulliverRM" w:hint="eastAsia"/>
          <w:lang w:eastAsia="zh-CN"/>
        </w:rPr>
        <w:t xml:space="preserve"> </w:t>
      </w:r>
      <w:r w:rsidRPr="00CE7A7A">
        <w:rPr>
          <w:rFonts w:eastAsia="GulliverRM"/>
        </w:rPr>
        <w:t>R. 2008.</w:t>
      </w:r>
      <w:r w:rsidRPr="00CE7A7A">
        <w:rPr>
          <w:rFonts w:eastAsia="GulliverRM" w:hint="eastAsia"/>
          <w:lang w:eastAsia="zh-CN"/>
        </w:rPr>
        <w:t xml:space="preserve"> </w:t>
      </w:r>
      <w:r w:rsidRPr="00CE7A7A">
        <w:rPr>
          <w:rFonts w:eastAsia="GulliverRM"/>
          <w:lang w:eastAsia="zh-CN"/>
        </w:rPr>
        <w:t>“</w:t>
      </w:r>
      <w:r w:rsidRPr="00CE7A7A">
        <w:rPr>
          <w:rFonts w:eastAsia="GulliverRM"/>
        </w:rPr>
        <w:t xml:space="preserve">Evaluation of </w:t>
      </w:r>
      <w:r w:rsidRPr="00CE7A7A">
        <w:rPr>
          <w:rFonts w:eastAsia="GulliverRM" w:hint="eastAsia"/>
          <w:lang w:eastAsia="zh-CN"/>
        </w:rPr>
        <w:t>A</w:t>
      </w:r>
      <w:r w:rsidRPr="00CE7A7A">
        <w:rPr>
          <w:rFonts w:eastAsia="GulliverRM"/>
        </w:rPr>
        <w:t xml:space="preserve">erobic and </w:t>
      </w:r>
      <w:r w:rsidRPr="00CE7A7A">
        <w:rPr>
          <w:rFonts w:eastAsia="GulliverRM" w:hint="eastAsia"/>
          <w:lang w:eastAsia="zh-CN"/>
        </w:rPr>
        <w:t>A</w:t>
      </w:r>
      <w:r w:rsidRPr="00CE7A7A">
        <w:rPr>
          <w:rFonts w:eastAsia="GulliverRM"/>
        </w:rPr>
        <w:t>naerobic</w:t>
      </w:r>
      <w:r w:rsidRPr="00CE7A7A">
        <w:rPr>
          <w:rFonts w:eastAsia="GulliverRM" w:hint="eastAsia"/>
          <w:lang w:eastAsia="zh-CN"/>
        </w:rPr>
        <w:t xml:space="preserve"> B</w:t>
      </w:r>
      <w:r w:rsidRPr="00CE7A7A">
        <w:rPr>
          <w:rFonts w:eastAsia="GulliverRM"/>
        </w:rPr>
        <w:t xml:space="preserve">iodegradability of </w:t>
      </w:r>
      <w:r w:rsidRPr="00CE7A7A">
        <w:rPr>
          <w:rFonts w:eastAsia="GulliverRM" w:hint="eastAsia"/>
          <w:lang w:eastAsia="zh-CN"/>
        </w:rPr>
        <w:t>I</w:t>
      </w:r>
      <w:r w:rsidRPr="00CE7A7A">
        <w:rPr>
          <w:rFonts w:eastAsia="GulliverRM"/>
        </w:rPr>
        <w:t xml:space="preserve">ndividual </w:t>
      </w:r>
      <w:r w:rsidRPr="00CE7A7A">
        <w:rPr>
          <w:rFonts w:eastAsia="GulliverRM" w:hint="eastAsia"/>
          <w:lang w:eastAsia="zh-CN"/>
        </w:rPr>
        <w:t>F</w:t>
      </w:r>
      <w:r w:rsidRPr="00CE7A7A">
        <w:rPr>
          <w:rFonts w:eastAsia="GulliverRM"/>
        </w:rPr>
        <w:t xml:space="preserve">ractions of MSW as </w:t>
      </w:r>
      <w:r w:rsidRPr="00CE7A7A">
        <w:rPr>
          <w:rFonts w:eastAsia="GulliverRM" w:hint="eastAsia"/>
          <w:lang w:eastAsia="zh-CN"/>
        </w:rPr>
        <w:t>C</w:t>
      </w:r>
      <w:r w:rsidRPr="00CE7A7A">
        <w:rPr>
          <w:rFonts w:eastAsia="GulliverRM"/>
        </w:rPr>
        <w:t xml:space="preserve">ompared to </w:t>
      </w:r>
      <w:r w:rsidRPr="00CE7A7A">
        <w:rPr>
          <w:rFonts w:eastAsia="GulliverRM" w:hint="eastAsia"/>
          <w:lang w:eastAsia="zh-CN"/>
        </w:rPr>
        <w:t>M</w:t>
      </w:r>
      <w:r w:rsidRPr="00CE7A7A">
        <w:rPr>
          <w:rFonts w:eastAsia="GulliverRM"/>
        </w:rPr>
        <w:t xml:space="preserve">ixed </w:t>
      </w:r>
      <w:r w:rsidRPr="00CE7A7A">
        <w:rPr>
          <w:rFonts w:eastAsia="GulliverRM" w:hint="eastAsia"/>
          <w:lang w:eastAsia="zh-CN"/>
        </w:rPr>
        <w:t>W</w:t>
      </w:r>
      <w:r w:rsidRPr="00CE7A7A">
        <w:rPr>
          <w:rFonts w:eastAsia="GulliverRM"/>
        </w:rPr>
        <w:t>aste</w:t>
      </w:r>
      <w:r w:rsidRPr="00CE7A7A">
        <w:rPr>
          <w:rFonts w:eastAsia="GulliverRM" w:hint="eastAsia"/>
          <w:lang w:eastAsia="zh-CN"/>
        </w:rPr>
        <w:t>.</w:t>
      </w:r>
      <w:r w:rsidRPr="00CE7A7A">
        <w:rPr>
          <w:rFonts w:eastAsia="GulliverRM"/>
          <w:lang w:eastAsia="zh-CN"/>
        </w:rPr>
        <w:t>”</w:t>
      </w:r>
      <w:r w:rsidRPr="00CE7A7A">
        <w:rPr>
          <w:rFonts w:eastAsia="GulliverRM" w:hint="eastAsia"/>
          <w:lang w:eastAsia="zh-CN"/>
        </w:rPr>
        <w:t xml:space="preserve"> </w:t>
      </w:r>
      <w:r w:rsidRPr="00CE7A7A">
        <w:rPr>
          <w:rFonts w:eastAsia="GulliverRM"/>
        </w:rPr>
        <w:t>Presented at the 2nd International Conference on Engineering for Waste Valorisation,</w:t>
      </w:r>
      <w:r w:rsidRPr="00CE7A7A">
        <w:rPr>
          <w:rFonts w:eastAsia="GulliverRM"/>
          <w:lang w:eastAsia="zh-CN"/>
        </w:rPr>
        <w:t xml:space="preserve"> </w:t>
      </w:r>
      <w:r w:rsidRPr="00CE7A7A">
        <w:rPr>
          <w:rFonts w:eastAsia="GulliverRM"/>
        </w:rPr>
        <w:t>Patras, Greece</w:t>
      </w:r>
      <w:r w:rsidRPr="00CE7A7A">
        <w:rPr>
          <w:rFonts w:eastAsia="GulliverRM" w:hint="eastAsia"/>
          <w:lang w:eastAsia="zh-CN"/>
        </w:rPr>
        <w:t>.</w:t>
      </w:r>
      <w:r>
        <w:rPr>
          <w:rFonts w:eastAsia="GulliverRM" w:hint="eastAsia"/>
          <w:lang w:eastAsia="zh-CN"/>
        </w:rPr>
        <w:t xml:space="preserve"> (</w:t>
      </w:r>
      <w:r>
        <w:rPr>
          <w:rFonts w:eastAsia="GulliverRM"/>
          <w:lang w:eastAsia="zh-CN"/>
        </w:rPr>
        <w:t>Unpublished Conference Paper</w:t>
      </w:r>
      <w:r>
        <w:rPr>
          <w:rFonts w:eastAsia="GulliverRM" w:hint="eastAsia"/>
          <w:lang w:eastAsia="zh-CN"/>
        </w:rPr>
        <w:t>)</w:t>
      </w:r>
    </w:p>
    <w:p w:rsidR="00CE7A7A" w:rsidRPr="00722AD8" w:rsidRDefault="003F32D5" w:rsidP="00CE7A7A">
      <w:pPr>
        <w:pStyle w:val="-15"/>
        <w:numPr>
          <w:ilvl w:val="0"/>
          <w:numId w:val="1"/>
        </w:numPr>
        <w:ind w:firstLineChars="0"/>
        <w:rPr>
          <w:rFonts w:eastAsia="宋体"/>
          <w:color w:val="000000"/>
          <w:lang w:eastAsia="zh-CN"/>
        </w:rPr>
      </w:pPr>
      <w:r w:rsidRPr="003F32D5">
        <w:rPr>
          <w:rFonts w:eastAsia="GulliverRM"/>
        </w:rPr>
        <w:t>Young</w:t>
      </w:r>
      <w:r w:rsidRPr="003F32D5">
        <w:rPr>
          <w:rFonts w:eastAsia="GulliverRM" w:hint="eastAsia"/>
          <w:lang w:eastAsia="zh-CN"/>
        </w:rPr>
        <w:t>,</w:t>
      </w:r>
      <w:r w:rsidRPr="003F32D5">
        <w:rPr>
          <w:rFonts w:eastAsia="GulliverRM"/>
        </w:rPr>
        <w:t xml:space="preserve"> C.</w:t>
      </w:r>
      <w:r w:rsidRPr="003F32D5">
        <w:rPr>
          <w:rFonts w:eastAsia="GulliverRM" w:hint="eastAsia"/>
          <w:lang w:eastAsia="zh-CN"/>
        </w:rPr>
        <w:t xml:space="preserve"> </w:t>
      </w:r>
      <w:r w:rsidRPr="003F32D5">
        <w:rPr>
          <w:rFonts w:eastAsia="GulliverRM"/>
        </w:rPr>
        <w:t xml:space="preserve">A., </w:t>
      </w:r>
      <w:r w:rsidRPr="003F32D5">
        <w:rPr>
          <w:rFonts w:eastAsia="GulliverRM" w:hint="eastAsia"/>
          <w:lang w:eastAsia="zh-CN"/>
        </w:rPr>
        <w:t xml:space="preserve">and </w:t>
      </w:r>
      <w:r w:rsidRPr="003F32D5">
        <w:rPr>
          <w:rFonts w:eastAsia="GulliverRM"/>
        </w:rPr>
        <w:t>Jordan</w:t>
      </w:r>
      <w:r w:rsidRPr="003F32D5">
        <w:rPr>
          <w:rFonts w:eastAsia="GulliverRM" w:hint="eastAsia"/>
          <w:lang w:eastAsia="zh-CN"/>
        </w:rPr>
        <w:t>,</w:t>
      </w:r>
      <w:r w:rsidRPr="003F32D5">
        <w:rPr>
          <w:rFonts w:eastAsia="GulliverRM"/>
        </w:rPr>
        <w:t xml:space="preserve"> T.</w:t>
      </w:r>
      <w:r w:rsidRPr="003F32D5">
        <w:rPr>
          <w:rFonts w:eastAsia="GulliverRM" w:hint="eastAsia"/>
          <w:lang w:eastAsia="zh-CN"/>
        </w:rPr>
        <w:t xml:space="preserve"> </w:t>
      </w:r>
      <w:r w:rsidRPr="003F32D5">
        <w:rPr>
          <w:rFonts w:eastAsia="GulliverRM"/>
        </w:rPr>
        <w:t>S. 1995</w:t>
      </w:r>
      <w:r w:rsidRPr="003F32D5">
        <w:rPr>
          <w:rFonts w:eastAsia="GulliverRM" w:hint="eastAsia"/>
          <w:lang w:eastAsia="zh-CN"/>
        </w:rPr>
        <w:t xml:space="preserve">. </w:t>
      </w:r>
      <w:r w:rsidRPr="003F32D5">
        <w:rPr>
          <w:rFonts w:eastAsia="GulliverRM"/>
          <w:lang w:eastAsia="zh-CN"/>
        </w:rPr>
        <w:t>“</w:t>
      </w:r>
      <w:r w:rsidRPr="003F32D5">
        <w:rPr>
          <w:rFonts w:eastAsia="GulliverRM"/>
        </w:rPr>
        <w:t xml:space="preserve">Cyanide </w:t>
      </w:r>
      <w:r w:rsidRPr="003F32D5">
        <w:rPr>
          <w:rFonts w:eastAsia="GulliverRM" w:hint="eastAsia"/>
          <w:lang w:eastAsia="zh-CN"/>
        </w:rPr>
        <w:t>R</w:t>
      </w:r>
      <w:r w:rsidRPr="003F32D5">
        <w:rPr>
          <w:rFonts w:eastAsia="GulliverRM"/>
        </w:rPr>
        <w:t xml:space="preserve">emediation: </w:t>
      </w:r>
      <w:r w:rsidRPr="003F32D5">
        <w:rPr>
          <w:rFonts w:eastAsia="GulliverRM" w:hint="eastAsia"/>
          <w:lang w:eastAsia="zh-CN"/>
        </w:rPr>
        <w:t>C</w:t>
      </w:r>
      <w:r w:rsidRPr="003F32D5">
        <w:rPr>
          <w:rFonts w:eastAsia="GulliverRM"/>
        </w:rPr>
        <w:t xml:space="preserve">urrent and </w:t>
      </w:r>
      <w:r w:rsidRPr="003F32D5">
        <w:rPr>
          <w:rFonts w:eastAsia="GulliverRM" w:hint="eastAsia"/>
          <w:lang w:eastAsia="zh-CN"/>
        </w:rPr>
        <w:t>P</w:t>
      </w:r>
      <w:r w:rsidRPr="003F32D5">
        <w:rPr>
          <w:rFonts w:eastAsia="GulliverRM"/>
        </w:rPr>
        <w:t xml:space="preserve">ast </w:t>
      </w:r>
      <w:r w:rsidRPr="003F32D5">
        <w:rPr>
          <w:rFonts w:eastAsia="GulliverRM" w:hint="eastAsia"/>
          <w:lang w:eastAsia="zh-CN"/>
        </w:rPr>
        <w:t>T</w:t>
      </w:r>
      <w:r w:rsidRPr="003F32D5">
        <w:rPr>
          <w:rFonts w:eastAsia="GulliverRM"/>
        </w:rPr>
        <w:t>echnologies</w:t>
      </w:r>
      <w:r w:rsidRPr="003F32D5">
        <w:rPr>
          <w:rFonts w:eastAsia="GulliverRM" w:hint="eastAsia"/>
          <w:lang w:eastAsia="zh-CN"/>
        </w:rPr>
        <w:t>.</w:t>
      </w:r>
      <w:r w:rsidRPr="003F32D5">
        <w:rPr>
          <w:rFonts w:eastAsia="GulliverRM"/>
          <w:lang w:eastAsia="zh-CN"/>
        </w:rPr>
        <w:t>”</w:t>
      </w:r>
      <w:r w:rsidRPr="003F32D5">
        <w:rPr>
          <w:rFonts w:eastAsia="GulliverRM" w:hint="eastAsia"/>
          <w:lang w:eastAsia="zh-CN"/>
        </w:rPr>
        <w:t xml:space="preserve"> In </w:t>
      </w:r>
      <w:r w:rsidRPr="003F32D5">
        <w:rPr>
          <w:rFonts w:eastAsia="GulliverRM"/>
          <w:i/>
        </w:rPr>
        <w:t xml:space="preserve">Proceedings of the 10th Annual Conference on Hazardous Waste </w:t>
      </w:r>
      <w:r w:rsidRPr="003F32D5">
        <w:rPr>
          <w:rFonts w:eastAsia="GulliverRM" w:hint="eastAsia"/>
          <w:i/>
          <w:lang w:eastAsia="zh-CN"/>
        </w:rPr>
        <w:t>Resource</w:t>
      </w:r>
      <w:r w:rsidRPr="003F32D5">
        <w:rPr>
          <w:rFonts w:eastAsia="GulliverRM"/>
          <w:i/>
        </w:rPr>
        <w:t>,</w:t>
      </w:r>
      <w:r w:rsidRPr="003F32D5">
        <w:rPr>
          <w:rFonts w:eastAsia="GulliverRM" w:hint="eastAsia"/>
          <w:lang w:eastAsia="zh-CN"/>
        </w:rPr>
        <w:t xml:space="preserve"> </w:t>
      </w:r>
      <w:r w:rsidRPr="003F32D5">
        <w:rPr>
          <w:rFonts w:eastAsia="GulliverRM"/>
        </w:rPr>
        <w:t>104</w:t>
      </w:r>
      <w:r w:rsidRPr="003F32D5">
        <w:rPr>
          <w:rFonts w:eastAsia="GulliverRM" w:hint="eastAsia"/>
          <w:lang w:eastAsia="zh-CN"/>
        </w:rPr>
        <w:t>-</w:t>
      </w:r>
      <w:r w:rsidRPr="003F32D5">
        <w:rPr>
          <w:rFonts w:eastAsia="GulliverRM"/>
        </w:rPr>
        <w:t>29.</w:t>
      </w:r>
      <w:r>
        <w:rPr>
          <w:rFonts w:eastAsia="GulliverRM" w:hint="eastAsia"/>
          <w:lang w:eastAsia="zh-CN"/>
        </w:rPr>
        <w:t xml:space="preserve"> (</w:t>
      </w:r>
      <w:r w:rsidR="00722AD8" w:rsidRPr="00722AD8">
        <w:rPr>
          <w:rFonts w:eastAsia="GulliverRM"/>
          <w:lang w:eastAsia="zh-CN"/>
        </w:rPr>
        <w:t>Conference Proceedings</w:t>
      </w:r>
      <w:r>
        <w:rPr>
          <w:rFonts w:eastAsia="GulliverRM" w:hint="eastAsia"/>
          <w:lang w:eastAsia="zh-CN"/>
        </w:rPr>
        <w:t>)</w:t>
      </w:r>
    </w:p>
    <w:p w:rsidR="00722AD8" w:rsidRPr="00722AD8" w:rsidRDefault="00722AD8" w:rsidP="00CE7A7A">
      <w:pPr>
        <w:pStyle w:val="-15"/>
        <w:numPr>
          <w:ilvl w:val="0"/>
          <w:numId w:val="1"/>
        </w:numPr>
        <w:ind w:firstLineChars="0"/>
        <w:rPr>
          <w:rFonts w:eastAsia="宋体"/>
          <w:color w:val="000000"/>
          <w:lang w:eastAsia="zh-CN"/>
        </w:rPr>
      </w:pPr>
      <w:r w:rsidRPr="006D5CA2">
        <w:rPr>
          <w:rFonts w:eastAsia="OneGulliverA"/>
        </w:rPr>
        <w:t>Mackel, H. 2004.</w:t>
      </w:r>
      <w:r>
        <w:rPr>
          <w:rFonts w:eastAsia="OneGulliverA"/>
        </w:rPr>
        <w:t xml:space="preserve"> “</w:t>
      </w:r>
      <w:r w:rsidRPr="006D5CA2">
        <w:rPr>
          <w:rFonts w:eastAsia="OneGulliverA"/>
        </w:rPr>
        <w:t>Capturing the Spectra of Silicon Solar Cells.</w:t>
      </w:r>
      <w:r>
        <w:rPr>
          <w:rFonts w:eastAsia="OneGulliverA"/>
        </w:rPr>
        <w:t>”</w:t>
      </w:r>
      <w:r w:rsidRPr="006D5CA2">
        <w:rPr>
          <w:rFonts w:eastAsia="OneGulliverA"/>
        </w:rPr>
        <w:t xml:space="preserve"> Ph.D. </w:t>
      </w:r>
      <w:r>
        <w:rPr>
          <w:rFonts w:eastAsia="OneGulliverA" w:hint="eastAsia"/>
        </w:rPr>
        <w:t>t</w:t>
      </w:r>
      <w:r w:rsidRPr="006D5CA2">
        <w:rPr>
          <w:rFonts w:eastAsia="OneGulliverA"/>
        </w:rPr>
        <w:t>hesis, The</w:t>
      </w:r>
      <w:r>
        <w:rPr>
          <w:rFonts w:eastAsia="OneGulliverA"/>
        </w:rPr>
        <w:t xml:space="preserve"> Australian National University</w:t>
      </w:r>
      <w:r>
        <w:rPr>
          <w:rFonts w:eastAsia="OneGulliverA" w:hint="eastAsia"/>
        </w:rPr>
        <w:t>.</w:t>
      </w:r>
      <w:r>
        <w:rPr>
          <w:rFonts w:eastAsia="OneGulliverA" w:hint="eastAsia"/>
          <w:lang w:eastAsia="zh-CN"/>
        </w:rPr>
        <w:t xml:space="preserve"> (</w:t>
      </w:r>
      <w:r w:rsidRPr="00722AD8">
        <w:rPr>
          <w:rFonts w:eastAsia="OneGulliverA"/>
          <w:lang w:eastAsia="zh-CN"/>
        </w:rPr>
        <w:t>Thesis</w:t>
      </w:r>
      <w:r>
        <w:rPr>
          <w:rFonts w:eastAsia="OneGulliverA" w:hint="eastAsia"/>
          <w:lang w:eastAsia="zh-CN"/>
        </w:rPr>
        <w:t>)</w:t>
      </w:r>
    </w:p>
    <w:p w:rsidR="00722AD8" w:rsidRDefault="00722AD8" w:rsidP="00722AD8">
      <w:pPr>
        <w:pStyle w:val="-15"/>
        <w:numPr>
          <w:ilvl w:val="0"/>
          <w:numId w:val="1"/>
        </w:numPr>
        <w:ind w:firstLineChars="0"/>
        <w:rPr>
          <w:rFonts w:eastAsia="宋体"/>
          <w:color w:val="000000"/>
          <w:lang w:eastAsia="zh-CN"/>
        </w:rPr>
      </w:pPr>
      <w:r w:rsidRPr="0032578E">
        <w:rPr>
          <w:rFonts w:eastAsia="OneGulliverA"/>
        </w:rPr>
        <w:t>Wilkinson</w:t>
      </w:r>
      <w:r>
        <w:rPr>
          <w:rFonts w:eastAsia="OneGulliverA" w:hint="eastAsia"/>
        </w:rPr>
        <w:t>,</w:t>
      </w:r>
      <w:r w:rsidRPr="0032578E">
        <w:rPr>
          <w:rFonts w:eastAsia="OneGulliverA"/>
        </w:rPr>
        <w:t xml:space="preserve"> S., Duffy</w:t>
      </w:r>
      <w:r>
        <w:rPr>
          <w:rFonts w:eastAsia="OneGulliverA" w:hint="eastAsia"/>
        </w:rPr>
        <w:t>,</w:t>
      </w:r>
      <w:r w:rsidRPr="0032578E">
        <w:rPr>
          <w:rFonts w:eastAsia="OneGulliverA"/>
        </w:rPr>
        <w:t xml:space="preserve"> N.,</w:t>
      </w:r>
      <w:r>
        <w:rPr>
          <w:rFonts w:eastAsia="OneGulliverA" w:hint="eastAsia"/>
        </w:rPr>
        <w:t xml:space="preserve"> and </w:t>
      </w:r>
      <w:r w:rsidRPr="0032578E">
        <w:rPr>
          <w:rFonts w:eastAsia="OneGulliverA"/>
        </w:rPr>
        <w:t>Crowe,</w:t>
      </w:r>
      <w:r>
        <w:rPr>
          <w:rFonts w:eastAsia="OneGulliverA" w:hint="eastAsia"/>
        </w:rPr>
        <w:t xml:space="preserve"> </w:t>
      </w:r>
      <w:r w:rsidRPr="0032578E">
        <w:rPr>
          <w:rFonts w:eastAsia="OneGulliverA"/>
        </w:rPr>
        <w:t>M. 2001.</w:t>
      </w:r>
      <w:r>
        <w:rPr>
          <w:rFonts w:eastAsia="OneGulliverA" w:hint="eastAsia"/>
        </w:rPr>
        <w:t xml:space="preserve"> </w:t>
      </w:r>
      <w:r w:rsidRPr="00774603">
        <w:rPr>
          <w:rFonts w:eastAsia="OneGulliverA"/>
          <w:i/>
        </w:rPr>
        <w:t xml:space="preserve">Waste </w:t>
      </w:r>
      <w:r w:rsidRPr="00774603">
        <w:rPr>
          <w:rFonts w:eastAsia="OneGulliverA" w:hint="eastAsia"/>
          <w:i/>
        </w:rPr>
        <w:t>f</w:t>
      </w:r>
      <w:r w:rsidRPr="00774603">
        <w:rPr>
          <w:rFonts w:eastAsia="OneGulliverA"/>
          <w:i/>
        </w:rPr>
        <w:t xml:space="preserve">rom Electrical </w:t>
      </w:r>
      <w:r w:rsidRPr="00774603">
        <w:rPr>
          <w:rFonts w:eastAsia="OneGulliverA" w:hint="eastAsia"/>
          <w:i/>
        </w:rPr>
        <w:t>a</w:t>
      </w:r>
      <w:r w:rsidRPr="00774603">
        <w:rPr>
          <w:rFonts w:eastAsia="OneGulliverA"/>
          <w:i/>
        </w:rPr>
        <w:t xml:space="preserve">nd Electronic Equipment </w:t>
      </w:r>
      <w:r w:rsidRPr="00774603">
        <w:rPr>
          <w:rFonts w:eastAsia="OneGulliverA" w:hint="eastAsia"/>
          <w:i/>
        </w:rPr>
        <w:t>i</w:t>
      </w:r>
      <w:r w:rsidRPr="00774603">
        <w:rPr>
          <w:rFonts w:eastAsia="OneGulliverA"/>
          <w:i/>
        </w:rPr>
        <w:t xml:space="preserve">n Ireland: </w:t>
      </w:r>
      <w:r w:rsidRPr="00774603">
        <w:rPr>
          <w:rFonts w:eastAsia="OneGulliverA" w:hint="eastAsia"/>
          <w:i/>
        </w:rPr>
        <w:t>A</w:t>
      </w:r>
      <w:r w:rsidRPr="00774603">
        <w:rPr>
          <w:rFonts w:eastAsia="OneGulliverA"/>
          <w:i/>
        </w:rPr>
        <w:t xml:space="preserve"> Status Report</w:t>
      </w:r>
      <w:r w:rsidRPr="00774603">
        <w:rPr>
          <w:rFonts w:eastAsia="OneGulliverA" w:hint="eastAsia"/>
          <w:i/>
        </w:rPr>
        <w:t>.</w:t>
      </w:r>
      <w:r w:rsidRPr="0032578E">
        <w:rPr>
          <w:rFonts w:eastAsia="OneGulliverA"/>
        </w:rPr>
        <w:t xml:space="preserve"> EPA </w:t>
      </w:r>
      <w:r>
        <w:rPr>
          <w:rFonts w:eastAsia="OneGulliverA" w:hint="eastAsia"/>
        </w:rPr>
        <w:t>t</w:t>
      </w:r>
      <w:r w:rsidRPr="0032578E">
        <w:rPr>
          <w:rFonts w:eastAsia="OneGulliverA"/>
        </w:rPr>
        <w:t xml:space="preserve">opic </w:t>
      </w:r>
      <w:r>
        <w:rPr>
          <w:rFonts w:eastAsia="OneGulliverA" w:hint="eastAsia"/>
        </w:rPr>
        <w:t>r</w:t>
      </w:r>
      <w:r w:rsidRPr="0032578E">
        <w:rPr>
          <w:rFonts w:eastAsia="OneGulliverA"/>
        </w:rPr>
        <w:t>eport</w:t>
      </w:r>
      <w:r>
        <w:rPr>
          <w:rFonts w:eastAsia="OneGulliverA" w:hint="eastAsia"/>
        </w:rPr>
        <w:t>.</w:t>
      </w:r>
      <w:r>
        <w:rPr>
          <w:rFonts w:eastAsia="OneGulliverA" w:hint="eastAsia"/>
          <w:lang w:eastAsia="zh-CN"/>
        </w:rPr>
        <w:t xml:space="preserve"> (</w:t>
      </w:r>
      <w:r w:rsidRPr="00722AD8">
        <w:rPr>
          <w:rFonts w:eastAsia="OneGulliverA"/>
          <w:lang w:eastAsia="zh-CN"/>
        </w:rPr>
        <w:t>Report</w:t>
      </w:r>
      <w:r>
        <w:rPr>
          <w:rFonts w:eastAsia="OneGulliverA" w:hint="eastAsia"/>
          <w:lang w:eastAsia="zh-CN"/>
        </w:rPr>
        <w:t>)</w:t>
      </w:r>
    </w:p>
    <w:p w:rsidR="00CE7A7A" w:rsidRPr="00CE7A7A" w:rsidRDefault="00CE7A7A" w:rsidP="00CE7A7A">
      <w:pPr>
        <w:pStyle w:val="-15"/>
        <w:ind w:left="0" w:firstLineChars="0" w:firstLine="0"/>
        <w:rPr>
          <w:rFonts w:eastAsia="宋体"/>
          <w:color w:val="000000"/>
          <w:lang w:eastAsia="zh-CN"/>
        </w:rPr>
        <w:sectPr w:rsidR="00CE7A7A" w:rsidRPr="00CE7A7A" w:rsidSect="006105EC">
          <w:headerReference w:type="default" r:id="rId17"/>
          <w:type w:val="continuous"/>
          <w:pgSz w:w="11907" w:h="16160" w:code="512"/>
          <w:pgMar w:top="1701" w:right="1134" w:bottom="1701" w:left="1134" w:header="1134" w:footer="1134" w:gutter="0"/>
          <w:cols w:num="2" w:space="425"/>
          <w:noEndnote/>
          <w:titlePg/>
          <w:docGrid w:type="lines" w:linePitch="312"/>
        </w:sectPr>
      </w:pPr>
    </w:p>
    <w:p w:rsidR="00C049FC" w:rsidRDefault="00C049FC" w:rsidP="00DC5D24">
      <w:pPr>
        <w:pStyle w:val="-11"/>
        <w:spacing w:line="288" w:lineRule="auto"/>
        <w:ind w:firstLineChars="0" w:firstLine="0"/>
        <w:rPr>
          <w:rFonts w:eastAsia="宋体"/>
          <w:lang w:eastAsia="zh-CN"/>
        </w:rPr>
      </w:pPr>
      <w:r w:rsidRPr="00C049FC">
        <w:rPr>
          <w:rFonts w:eastAsia="宋体"/>
          <w:lang w:eastAsia="zh-CN"/>
        </w:rPr>
        <w:lastRenderedPageBreak/>
        <w:t>Appendix</w:t>
      </w:r>
    </w:p>
    <w:p w:rsidR="00F942F7" w:rsidRPr="003C6463" w:rsidRDefault="00C049FC" w:rsidP="003C6463">
      <w:pPr>
        <w:pStyle w:val="-11"/>
        <w:spacing w:line="288" w:lineRule="auto"/>
        <w:ind w:firstLineChars="0" w:firstLine="0"/>
        <w:rPr>
          <w:rFonts w:eastAsia="宋体"/>
          <w:szCs w:val="21"/>
          <w:lang w:eastAsia="zh-CN"/>
        </w:rPr>
      </w:pPr>
      <w:r w:rsidRPr="00C049FC">
        <w:rPr>
          <w:rFonts w:eastAsia="宋体"/>
          <w:szCs w:val="21"/>
          <w:lang w:eastAsia="zh-CN"/>
        </w:rPr>
        <w:t xml:space="preserve">The appendix should be located at the end of </w:t>
      </w:r>
      <w:r>
        <w:rPr>
          <w:rFonts w:eastAsia="宋体" w:hint="eastAsia"/>
          <w:szCs w:val="21"/>
          <w:lang w:eastAsia="zh-CN"/>
        </w:rPr>
        <w:t xml:space="preserve">the paper. And the appendix section should be </w:t>
      </w:r>
      <w:r w:rsidRPr="00C049FC">
        <w:rPr>
          <w:rFonts w:eastAsia="宋体"/>
          <w:szCs w:val="21"/>
          <w:lang w:eastAsia="zh-CN"/>
        </w:rPr>
        <w:t>layout of a page without columns</w:t>
      </w:r>
      <w:r>
        <w:rPr>
          <w:rFonts w:eastAsia="宋体" w:hint="eastAsia"/>
          <w:szCs w:val="21"/>
          <w:lang w:eastAsia="zh-CN"/>
        </w:rPr>
        <w:t xml:space="preserve">. </w:t>
      </w:r>
    </w:p>
    <w:sectPr w:rsidR="00F942F7" w:rsidRPr="003C6463" w:rsidSect="00EB4F11">
      <w:headerReference w:type="even" r:id="rId18"/>
      <w:headerReference w:type="default" r:id="rId19"/>
      <w:footerReference w:type="even" r:id="rId20"/>
      <w:footerReference w:type="default" r:id="rId21"/>
      <w:headerReference w:type="first" r:id="rId22"/>
      <w:type w:val="continuous"/>
      <w:pgSz w:w="11907" w:h="16160" w:code="512"/>
      <w:pgMar w:top="1701" w:right="1134" w:bottom="1701" w:left="1134" w:header="1134" w:footer="1134" w:gutter="0"/>
      <w:cols w:space="720"/>
      <w:noEndnote/>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46" w:rsidRDefault="00890546">
      <w:r>
        <w:separator/>
      </w:r>
    </w:p>
  </w:endnote>
  <w:endnote w:type="continuationSeparator" w:id="1">
    <w:p w:rsidR="00890546" w:rsidRDefault="00890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iriam">
    <w:altName w:val="Arial"/>
    <w:charset w:val="B1"/>
    <w:family w:val="swiss"/>
    <w:pitch w:val="variable"/>
    <w:sig w:usb0="00000800" w:usb1="00000000" w:usb2="00000000" w:usb3="00000000" w:csb0="00000020" w:csb1="00000000"/>
  </w:font>
  <w:font w:name="Times">
    <w:panose1 w:val="02020603050405020304"/>
    <w:charset w:val="00"/>
    <w:family w:val="roman"/>
    <w:pitch w:val="variable"/>
    <w:sig w:usb0="20002A87" w:usb1="80000000" w:usb2="00000008" w:usb3="00000000" w:csb0="000001FF" w:csb1="00000000"/>
  </w:font>
  <w:font w:name="方正书宋繁体">
    <w:panose1 w:val="02010601030101010101"/>
    <w:charset w:val="86"/>
    <w:family w:val="auto"/>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A1"/>
    <w:family w:val="auto"/>
    <w:notTrueType/>
    <w:pitch w:val="default"/>
    <w:sig w:usb0="00000087" w:usb1="080F0000" w:usb2="00000010" w:usb3="00000000" w:csb0="0006000B" w:csb1="00000000"/>
  </w:font>
  <w:font w:name="方正黑体繁体">
    <w:panose1 w:val="02010601030101010101"/>
    <w:charset w:val="86"/>
    <w:family w:val="auto"/>
    <w:pitch w:val="variable"/>
    <w:sig w:usb0="00000001" w:usb1="080E0000" w:usb2="00000010" w:usb3="00000000" w:csb0="00040000" w:csb1="00000000"/>
  </w:font>
  <w:font w:name="Ethnocentric">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汉仪菱心体简">
    <w:altName w:val="Arial Unicode MS"/>
    <w:charset w:val="86"/>
    <w:family w:val="modern"/>
    <w:pitch w:val="fixed"/>
    <w:sig w:usb0="00000000" w:usb1="080E0800" w:usb2="00000012" w:usb3="00000000" w:csb0="00040000" w:csb1="00000000"/>
  </w:font>
  <w:font w:name="OneGulliverA">
    <w:altName w:val="Arial Unicode MS"/>
    <w:charset w:val="86"/>
    <w:family w:val="auto"/>
    <w:pitch w:val="default"/>
    <w:sig w:usb0="00000000" w:usb1="00000000" w:usb2="00000000" w:usb3="00000000" w:csb0="00040000" w:csb1="00000000"/>
  </w:font>
  <w:font w:name="GulliverRM">
    <w:altName w:val="Arial Unicode MS"/>
    <w:charset w:val="86"/>
    <w:family w:val="auto"/>
    <w:pitch w:val="default"/>
    <w:sig w:usb0="00000003"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Default="00CC235D" w:rsidP="004F0167">
    <w:pPr>
      <w:pStyle w:val="a4"/>
      <w:framePr w:wrap="around" w:vAnchor="text" w:hAnchor="margin" w:xAlign="outside" w:y="1"/>
      <w:rPr>
        <w:rStyle w:val="a5"/>
      </w:rPr>
    </w:pPr>
    <w:r>
      <w:rPr>
        <w:rStyle w:val="a5"/>
      </w:rPr>
      <w:fldChar w:fldCharType="begin"/>
    </w:r>
    <w:r w:rsidR="00DC5D24">
      <w:rPr>
        <w:rStyle w:val="a5"/>
      </w:rPr>
      <w:instrText xml:space="preserve">PAGE  </w:instrText>
    </w:r>
    <w:r>
      <w:rPr>
        <w:rStyle w:val="a5"/>
      </w:rPr>
      <w:fldChar w:fldCharType="end"/>
    </w:r>
  </w:p>
  <w:p w:rsidR="00DC5D24" w:rsidRDefault="00DC5D2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Default="00CC235D" w:rsidP="004F0167">
    <w:pPr>
      <w:pStyle w:val="a4"/>
      <w:framePr w:wrap="around" w:vAnchor="text" w:hAnchor="margin" w:xAlign="outside" w:y="1"/>
      <w:rPr>
        <w:rStyle w:val="a5"/>
      </w:rPr>
    </w:pPr>
    <w:r>
      <w:rPr>
        <w:rStyle w:val="a5"/>
      </w:rPr>
      <w:fldChar w:fldCharType="begin"/>
    </w:r>
    <w:r w:rsidR="00DC5D24">
      <w:rPr>
        <w:rStyle w:val="a5"/>
      </w:rPr>
      <w:instrText xml:space="preserve">PAGE  </w:instrText>
    </w:r>
    <w:r>
      <w:rPr>
        <w:rStyle w:val="a5"/>
      </w:rPr>
      <w:fldChar w:fldCharType="separate"/>
    </w:r>
    <w:r w:rsidR="00D43EBE">
      <w:rPr>
        <w:rStyle w:val="a5"/>
        <w:noProof/>
      </w:rPr>
      <w:t>4</w:t>
    </w:r>
    <w:r>
      <w:rPr>
        <w:rStyle w:val="a5"/>
      </w:rPr>
      <w:fldChar w:fldCharType="end"/>
    </w:r>
  </w:p>
  <w:p w:rsidR="00DC5D24" w:rsidRDefault="00DC5D24" w:rsidP="00556A2A">
    <w:pPr>
      <w:pStyle w:val="a4"/>
      <w:ind w:right="360" w:firstLine="360"/>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Default="00DC5D24" w:rsidP="00556A2A">
    <w:pPr>
      <w:pStyle w:val="a4"/>
      <w:jc w:val="right"/>
      <w:rPr>
        <w:lang w:eastAsia="zh-CN"/>
      </w:rPr>
    </w:pPr>
    <w:r>
      <w:rPr>
        <w:rFonts w:hint="eastAsia"/>
        <w:lang w:eastAsia="zh-CN"/>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26" w:rsidRDefault="00CC235D" w:rsidP="004F0167">
    <w:pPr>
      <w:pStyle w:val="a4"/>
      <w:framePr w:wrap="around" w:vAnchor="text" w:hAnchor="margin" w:xAlign="outside" w:y="1"/>
      <w:rPr>
        <w:rStyle w:val="a5"/>
      </w:rPr>
    </w:pPr>
    <w:r>
      <w:rPr>
        <w:rStyle w:val="a5"/>
      </w:rPr>
      <w:fldChar w:fldCharType="begin"/>
    </w:r>
    <w:r w:rsidR="00031226">
      <w:rPr>
        <w:rStyle w:val="a5"/>
      </w:rPr>
      <w:instrText xml:space="preserve">PAGE  </w:instrText>
    </w:r>
    <w:r>
      <w:rPr>
        <w:rStyle w:val="a5"/>
      </w:rPr>
      <w:fldChar w:fldCharType="end"/>
    </w:r>
  </w:p>
  <w:p w:rsidR="00031226" w:rsidRDefault="00031226">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26" w:rsidRDefault="00031226" w:rsidP="00556A2A">
    <w:pPr>
      <w:pStyle w:val="a4"/>
      <w:ind w:right="360" w:firstLine="36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46" w:rsidRDefault="00890546" w:rsidP="00186499">
      <w:pPr>
        <w:jc w:val="both"/>
      </w:pPr>
      <w:r>
        <w:separator/>
      </w:r>
    </w:p>
  </w:footnote>
  <w:footnote w:type="continuationSeparator" w:id="1">
    <w:p w:rsidR="00890546" w:rsidRDefault="00890546">
      <w:r>
        <w:continuationSeparator/>
      </w:r>
    </w:p>
  </w:footnote>
  <w:footnote w:id="2">
    <w:p w:rsidR="00DC5D24" w:rsidRPr="00211E85" w:rsidRDefault="00DC5D24" w:rsidP="0083444F">
      <w:pPr>
        <w:pStyle w:val="-13"/>
        <w:ind w:firstLineChars="98" w:firstLine="177"/>
        <w:rPr>
          <w:szCs w:val="18"/>
          <w:lang w:eastAsia="zh-CN"/>
        </w:rPr>
      </w:pPr>
      <w:r w:rsidRPr="00211E85">
        <w:rPr>
          <w:rFonts w:hint="eastAsia"/>
          <w:b/>
          <w:szCs w:val="18"/>
          <w:lang w:val="en-GB"/>
        </w:rPr>
        <w:t>Corresponding</w:t>
      </w:r>
      <w:r w:rsidRPr="00211E85">
        <w:rPr>
          <w:rFonts w:hint="eastAsia"/>
          <w:b/>
          <w:szCs w:val="18"/>
          <w:lang w:val="fr-FR"/>
        </w:rPr>
        <w:t xml:space="preserve"> </w:t>
      </w:r>
      <w:r w:rsidRPr="00211E85">
        <w:rPr>
          <w:rFonts w:hint="eastAsia"/>
          <w:b/>
          <w:szCs w:val="18"/>
          <w:lang w:val="en-GB"/>
        </w:rPr>
        <w:t>author</w:t>
      </w:r>
      <w:r w:rsidRPr="00211E85">
        <w:rPr>
          <w:rFonts w:hint="eastAsia"/>
          <w:b/>
          <w:szCs w:val="18"/>
          <w:lang w:val="fr-FR"/>
        </w:rPr>
        <w:t>:</w:t>
      </w:r>
      <w:r w:rsidRPr="00211E85">
        <w:rPr>
          <w:b/>
          <w:szCs w:val="18"/>
          <w:lang w:val="fr-FR"/>
        </w:rPr>
        <w:t xml:space="preserve"> </w:t>
      </w:r>
      <w:r w:rsidRPr="00211E85">
        <w:rPr>
          <w:szCs w:val="18"/>
          <w:lang w:eastAsia="zh-CN"/>
        </w:rPr>
        <w:t>M</w:t>
      </w:r>
      <w:r w:rsidR="006506C1">
        <w:rPr>
          <w:rFonts w:hint="eastAsia"/>
          <w:szCs w:val="18"/>
          <w:lang w:eastAsia="zh-CN"/>
        </w:rPr>
        <w:t>in</w:t>
      </w:r>
      <w:r w:rsidRPr="00211E85">
        <w:rPr>
          <w:szCs w:val="18"/>
          <w:lang w:eastAsia="zh-CN"/>
        </w:rPr>
        <w:t xml:space="preserve"> Li</w:t>
      </w:r>
      <w:r w:rsidRPr="00211E85">
        <w:rPr>
          <w:szCs w:val="18"/>
          <w:lang w:val="fr-FR"/>
        </w:rPr>
        <w:t xml:space="preserve">, </w:t>
      </w:r>
      <w:r w:rsidRPr="00211E85">
        <w:rPr>
          <w:rFonts w:hint="eastAsia"/>
          <w:szCs w:val="18"/>
          <w:lang w:val="fr-FR"/>
        </w:rPr>
        <w:t>professor</w:t>
      </w:r>
      <w:r w:rsidR="0060724C">
        <w:rPr>
          <w:rFonts w:hint="eastAsia"/>
          <w:szCs w:val="18"/>
          <w:lang w:val="fr-FR" w:eastAsia="zh-CN"/>
        </w:rPr>
        <w:t>,</w:t>
      </w:r>
      <w:r w:rsidRPr="00211E85">
        <w:rPr>
          <w:rFonts w:hint="eastAsia"/>
          <w:szCs w:val="18"/>
          <w:lang w:val="fr-FR"/>
        </w:rPr>
        <w:t xml:space="preserve"> </w:t>
      </w:r>
      <w:r w:rsidRPr="00211E85">
        <w:rPr>
          <w:szCs w:val="18"/>
        </w:rPr>
        <w:t>research field</w:t>
      </w:r>
      <w:r w:rsidRPr="00211E85">
        <w:rPr>
          <w:rFonts w:hint="eastAsia"/>
          <w:szCs w:val="18"/>
          <w:lang w:eastAsia="zh-CN"/>
        </w:rPr>
        <w:t>s</w:t>
      </w:r>
      <w:r w:rsidRPr="00211E85">
        <w:rPr>
          <w:szCs w:val="18"/>
        </w:rPr>
        <w:t>: transport system, fault detection</w:t>
      </w:r>
      <w:r w:rsidRPr="00211E85">
        <w:rPr>
          <w:rFonts w:hint="eastAsia"/>
          <w:szCs w:val="18"/>
          <w:lang w:eastAsia="zh-CN"/>
        </w:rPr>
        <w:t xml:space="preserve"> and </w:t>
      </w:r>
      <w:r w:rsidRPr="00211E85">
        <w:rPr>
          <w:szCs w:val="18"/>
        </w:rPr>
        <w:t>fuel cell system</w:t>
      </w:r>
      <w:r w:rsidRPr="00211E85">
        <w:rPr>
          <w:rFonts w:hint="eastAsia"/>
          <w:szCs w:val="18"/>
        </w:rPr>
        <w:t>.</w:t>
      </w:r>
      <w:r w:rsidRPr="00211E85">
        <w:rPr>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89D" w:rsidRDefault="004828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Pr="00773EAE" w:rsidRDefault="00DC5D24" w:rsidP="00F0601C">
    <w:pPr>
      <w:pStyle w:val="-17"/>
      <w:rPr>
        <w:rFonts w:ascii="Arial" w:hAnsi="Arial" w:cs="Arial"/>
      </w:rPr>
    </w:pPr>
    <w:r w:rsidRPr="00773EAE">
      <w:rPr>
        <w:rFonts w:ascii="Arial" w:hAnsi="Arial" w:cs="Arial"/>
        <w:lang w:eastAsia="zh-CN"/>
      </w:rPr>
      <w:t xml:space="preserve">Paper Format of the </w:t>
    </w:r>
    <w:r w:rsidR="00250918" w:rsidRPr="00250918">
      <w:rPr>
        <w:rFonts w:ascii="Arial" w:hAnsi="Arial" w:cs="Arial"/>
        <w:lang w:eastAsia="zh-CN"/>
      </w:rPr>
      <w:t>Geological Resource and Engineering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Default="00CC235D" w:rsidP="006105EC">
    <w:pPr>
      <w:pStyle w:val="a3"/>
      <w:pBdr>
        <w:bottom w:val="none" w:sz="0" w:space="0" w:color="auto"/>
      </w:pBdr>
      <w:adjustRightInd w:val="0"/>
      <w:spacing w:line="288" w:lineRule="auto"/>
      <w:jc w:val="both"/>
      <w:rPr>
        <w:lang w:eastAsia="zh-CN"/>
      </w:rPr>
    </w:pPr>
    <w:r w:rsidRPr="00CC235D">
      <w:rPr>
        <w:rFonts w:eastAsia="方正黑体繁体"/>
        <w:noProof/>
        <w:lang w:eastAsia="zh-CN"/>
      </w:rPr>
      <w:pict>
        <v:group id="_x0000_s2072" style="position:absolute;left:0;text-align:left;margin-left:377.7pt;margin-top:-25.1pt;width:106.2pt;height:56.4pt;z-index:251657728" coordorigin="7173,2627" coordsize="2124,1128">
          <v:oval id="_x0000_s2073" style="position:absolute;left:7200;top:2627;width:1160;height:1128" fillcolor="#af1e96" strokecolor="#af1e96">
            <o:lock v:ext="edit" aspectratio="t"/>
          </v:oval>
          <v:rect id="_x0000_s2074" style="position:absolute;left:7173;top:2697;width:782;height:778" stroked="f">
            <v:fill opacity="0"/>
            <v:textbox style="mso-next-textbox:#_x0000_s2074" inset="0,0,0,0">
              <w:txbxContent>
                <w:p w:rsidR="00D337C9" w:rsidRPr="0091651F" w:rsidRDefault="00D337C9" w:rsidP="00D337C9">
                  <w:pPr>
                    <w:rPr>
                      <w:rFonts w:ascii="Ethnocentric" w:hAnsi="Ethnocentric"/>
                      <w:color w:val="FFFFFF"/>
                      <w:sz w:val="72"/>
                      <w:szCs w:val="72"/>
                      <w:lang w:eastAsia="zh-CN"/>
                    </w:rPr>
                  </w:pPr>
                  <w:r w:rsidRPr="0091651F">
                    <w:rPr>
                      <w:rFonts w:ascii="Ethnocentric" w:hAnsi="Ethnocentric" w:hint="eastAsia"/>
                      <w:color w:val="FFFFFF"/>
                      <w:sz w:val="72"/>
                      <w:szCs w:val="72"/>
                      <w:lang w:eastAsia="zh-CN"/>
                    </w:rPr>
                    <w:t>D</w:t>
                  </w:r>
                </w:p>
              </w:txbxContent>
            </v:textbox>
          </v:rect>
          <v:rect id="_x0000_s2075" style="position:absolute;left:7479;top:3582;width:1818;height:154" stroked="f" strokecolor="white" strokeweight="0">
            <v:fill opacity="0"/>
            <v:textbox style="mso-next-textbox:#_x0000_s2075" inset="0,0,0,0">
              <w:txbxContent>
                <w:p w:rsidR="00D337C9" w:rsidRPr="005A54C9" w:rsidRDefault="00D337C9" w:rsidP="00D337C9">
                  <w:pPr>
                    <w:adjustRightInd w:val="0"/>
                    <w:snapToGrid w:val="0"/>
                    <w:rPr>
                      <w:rFonts w:ascii="Ethnocentric" w:hAnsi="Ethnocentric"/>
                      <w:sz w:val="12"/>
                      <w:szCs w:val="12"/>
                      <w:lang w:eastAsia="zh-CN"/>
                    </w:rPr>
                  </w:pPr>
                  <w:r w:rsidRPr="007B7AD2">
                    <w:rPr>
                      <w:rFonts w:ascii="Ethnocentric" w:hAnsi="Ethnocentric"/>
                      <w:color w:val="FFFFFF"/>
                      <w:sz w:val="12"/>
                      <w:szCs w:val="12"/>
                      <w:lang w:eastAsia="zh-CN"/>
                    </w:rPr>
                    <w:t xml:space="preserve">DAVID </w:t>
                  </w:r>
                  <w:r>
                    <w:rPr>
                      <w:rFonts w:ascii="Ethnocentric" w:hAnsi="Ethnocentric" w:hint="eastAsia"/>
                      <w:sz w:val="12"/>
                      <w:szCs w:val="12"/>
                      <w:lang w:eastAsia="zh-CN"/>
                    </w:rPr>
                    <w:t xml:space="preserve"> </w:t>
                  </w:r>
                  <w:r w:rsidRPr="00176886">
                    <w:rPr>
                      <w:rFonts w:ascii="Ethnocentric" w:hAnsi="Ethnocentric" w:hint="eastAsia"/>
                      <w:color w:val="AF1E96"/>
                      <w:sz w:val="12"/>
                      <w:szCs w:val="12"/>
                      <w:lang w:eastAsia="zh-CN"/>
                    </w:rPr>
                    <w:t>P</w:t>
                  </w:r>
                  <w:r w:rsidRPr="00176886">
                    <w:rPr>
                      <w:rFonts w:ascii="Ethnocentric" w:hAnsi="Ethnocentric"/>
                      <w:color w:val="AF1E96"/>
                      <w:sz w:val="12"/>
                      <w:szCs w:val="12"/>
                      <w:lang w:eastAsia="zh-CN"/>
                    </w:rPr>
                    <w:t>UBLISHING</w:t>
                  </w:r>
                </w:p>
              </w:txbxContent>
            </v:textbox>
          </v:rect>
        </v:group>
      </w:pict>
    </w:r>
    <w:r w:rsidR="00DC5D24" w:rsidRPr="00E35B73">
      <w:rPr>
        <w:rFonts w:eastAsia="方正黑体繁体"/>
      </w:rPr>
      <w:t xml:space="preserve">Journal of </w:t>
    </w:r>
    <w:r w:rsidR="00FB610E" w:rsidRPr="00FB610E">
      <w:rPr>
        <w:lang w:eastAsia="zh-CN"/>
      </w:rPr>
      <w:t>Geological Resource and Engineering</w:t>
    </w:r>
  </w:p>
  <w:p w:rsidR="0031777F" w:rsidRPr="002B156A" w:rsidRDefault="0031777F" w:rsidP="0031777F">
    <w:pPr>
      <w:pStyle w:val="a3"/>
      <w:pBdr>
        <w:bottom w:val="none" w:sz="0" w:space="0" w:color="auto"/>
      </w:pBdr>
      <w:spacing w:line="288" w:lineRule="auto"/>
      <w:jc w:val="both"/>
      <w:rPr>
        <w:sz w:val="6"/>
        <w:lang w:eastAsia="zh-CN"/>
      </w:rPr>
    </w:pPr>
    <w:r>
      <w:rPr>
        <w:rFonts w:eastAsia="方正黑体繁体"/>
        <w:lang w:eastAsia="zh-CN"/>
      </w:rPr>
      <w:t>doi</w:t>
    </w:r>
    <w:r>
      <w:rPr>
        <w:rFonts w:eastAsia="方正黑体繁体" w:hint="eastAsia"/>
        <w:lang w:eastAsia="zh-CN"/>
      </w:rPr>
      <w:t>:</w:t>
    </w:r>
    <w:r w:rsidRPr="0096234C">
      <w:rPr>
        <w:rFonts w:eastAsia="方正黑体繁体"/>
        <w:lang w:eastAsia="zh-CN"/>
      </w:rPr>
      <w:t>10.17265/2328-2193/201</w:t>
    </w:r>
    <w:r>
      <w:rPr>
        <w:rFonts w:ascii="方正黑体繁体" w:eastAsia="方正黑体繁体" w:hint="eastAsia"/>
        <w:lang w:eastAsia="zh-CN"/>
      </w:rPr>
      <w:t>Ｘ</w:t>
    </w:r>
    <w:r w:rsidRPr="0096234C">
      <w:rPr>
        <w:rFonts w:eastAsia="方正黑体繁体"/>
        <w:lang w:eastAsia="zh-CN"/>
      </w:rPr>
      <w:t>.</w:t>
    </w:r>
    <w:r>
      <w:rPr>
        <w:rFonts w:eastAsia="方正黑体繁体" w:hint="eastAsia"/>
        <w:lang w:eastAsia="zh-CN"/>
      </w:rPr>
      <w:t>0</w:t>
    </w:r>
    <w:r>
      <w:rPr>
        <w:rFonts w:ascii="方正黑体繁体" w:eastAsia="方正黑体繁体" w:hint="eastAsia"/>
        <w:lang w:eastAsia="zh-CN"/>
      </w:rPr>
      <w:t>Ｘ</w:t>
    </w:r>
    <w:r>
      <w:rPr>
        <w:rFonts w:eastAsia="方正黑体繁体"/>
        <w:lang w:eastAsia="zh-CN"/>
      </w:rPr>
      <w:t>.00</w:t>
    </w:r>
    <w:r>
      <w:rPr>
        <w:rFonts w:ascii="方正黑体繁体" w:eastAsia="方正黑体繁体" w:hint="eastAsia"/>
        <w:lang w:eastAsia="zh-CN"/>
      </w:rPr>
      <w:t>Ｘ</w:t>
    </w:r>
  </w:p>
  <w:p w:rsidR="0031777F" w:rsidRPr="00E35B73" w:rsidRDefault="0031777F" w:rsidP="006105EC">
    <w:pPr>
      <w:pStyle w:val="a3"/>
      <w:pBdr>
        <w:bottom w:val="none" w:sz="0" w:space="0" w:color="auto"/>
      </w:pBdr>
      <w:adjustRightInd w:val="0"/>
      <w:spacing w:line="288" w:lineRule="auto"/>
      <w:jc w:val="both"/>
      <w:rPr>
        <w:sz w:val="6"/>
        <w:lang w:eastAsia="zh-C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Pr="00773EAE" w:rsidRDefault="00DC5D24" w:rsidP="006105EC">
    <w:pPr>
      <w:pStyle w:val="-17"/>
      <w:pBdr>
        <w:bottom w:val="none" w:sz="0" w:space="0" w:color="auto"/>
      </w:pBdr>
      <w:rPr>
        <w:rFonts w:ascii="Arial" w:hAnsi="Arial" w:cs="Arial"/>
      </w:rPr>
    </w:pPr>
    <w:r w:rsidRPr="00773EAE">
      <w:rPr>
        <w:rFonts w:ascii="Arial" w:hAnsi="Arial" w:cs="Arial"/>
        <w:lang w:eastAsia="zh-CN"/>
      </w:rPr>
      <w:t>Paper Format of the Journal of Energy and Power Engineering</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24" w:rsidRPr="00773EAE" w:rsidRDefault="00DC5D24" w:rsidP="006105EC">
    <w:pPr>
      <w:pStyle w:val="-17"/>
      <w:pBdr>
        <w:bottom w:val="none" w:sz="0" w:space="0" w:color="auto"/>
      </w:pBdr>
      <w:rPr>
        <w:rFonts w:ascii="Arial" w:hAnsi="Arial" w:cs="Arial"/>
      </w:rPr>
    </w:pPr>
    <w:r w:rsidRPr="00773EAE">
      <w:rPr>
        <w:rFonts w:ascii="Arial" w:hAnsi="Arial" w:cs="Arial"/>
        <w:lang w:eastAsia="zh-CN"/>
      </w:rPr>
      <w:t xml:space="preserve">Paper Format of the Journal of </w:t>
    </w:r>
    <w:r w:rsidR="00250918" w:rsidRPr="00250918">
      <w:rPr>
        <w:rFonts w:ascii="Arial" w:hAnsi="Arial" w:cs="Arial"/>
        <w:lang w:eastAsia="zh-CN"/>
      </w:rPr>
      <w:t>Geological Resource and Engineering</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CC235D" w:rsidP="003415CE">
    <w:pPr>
      <w:pStyle w:val="a3"/>
      <w:framePr w:wrap="around" w:vAnchor="text" w:hAnchor="margin" w:xAlign="outside" w:y="1"/>
      <w:rPr>
        <w:rStyle w:val="a5"/>
      </w:rPr>
    </w:pPr>
    <w:r>
      <w:rPr>
        <w:rStyle w:val="a5"/>
      </w:rPr>
      <w:fldChar w:fldCharType="begin"/>
    </w:r>
    <w:r w:rsidR="00284B72">
      <w:rPr>
        <w:rStyle w:val="a5"/>
      </w:rPr>
      <w:instrText xml:space="preserve">PAGE  </w:instrText>
    </w:r>
    <w:r>
      <w:rPr>
        <w:rStyle w:val="a5"/>
      </w:rPr>
      <w:fldChar w:fldCharType="end"/>
    </w:r>
  </w:p>
  <w:p w:rsidR="00284B72" w:rsidRDefault="00284B72" w:rsidP="00284B72">
    <w:pPr>
      <w:pStyle w:val="a3"/>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CC235D" w:rsidP="00284B72">
    <w:pPr>
      <w:pStyle w:val="a3"/>
      <w:framePr w:wrap="around" w:vAnchor="text" w:hAnchor="margin" w:xAlign="outside" w:y="1"/>
      <w:pBdr>
        <w:bottom w:val="none" w:sz="0" w:space="0" w:color="auto"/>
      </w:pBdr>
      <w:rPr>
        <w:rStyle w:val="a5"/>
      </w:rPr>
    </w:pPr>
    <w:r>
      <w:rPr>
        <w:rStyle w:val="a5"/>
      </w:rPr>
      <w:fldChar w:fldCharType="begin"/>
    </w:r>
    <w:r w:rsidR="00284B72">
      <w:rPr>
        <w:rStyle w:val="a5"/>
      </w:rPr>
      <w:instrText xml:space="preserve">PAGE  </w:instrText>
    </w:r>
    <w:r>
      <w:rPr>
        <w:rStyle w:val="a5"/>
      </w:rPr>
      <w:fldChar w:fldCharType="separate"/>
    </w:r>
    <w:r w:rsidR="003C6463">
      <w:rPr>
        <w:rStyle w:val="a5"/>
        <w:noProof/>
      </w:rPr>
      <w:t>6</w:t>
    </w:r>
    <w:r>
      <w:rPr>
        <w:rStyle w:val="a5"/>
      </w:rPr>
      <w:fldChar w:fldCharType="end"/>
    </w:r>
  </w:p>
  <w:p w:rsidR="00031226" w:rsidRPr="00284B72" w:rsidRDefault="00031226" w:rsidP="00284B72">
    <w:pPr>
      <w:pStyle w:val="-17"/>
      <w:pBdr>
        <w:bottom w:val="none" w:sz="0" w:space="0" w:color="auto"/>
      </w:pBdr>
      <w:ind w:right="360" w:firstLine="360"/>
      <w:rPr>
        <w:rFonts w:ascii="Arial" w:hAnsi="Arial" w:cs="Arial"/>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41" w:rsidRPr="00284B72" w:rsidRDefault="00031226" w:rsidP="00284B72">
    <w:pPr>
      <w:pStyle w:val="a3"/>
      <w:pBdr>
        <w:bottom w:val="none" w:sz="0" w:space="0" w:color="auto"/>
      </w:pBdr>
      <w:spacing w:line="288" w:lineRule="auto"/>
      <w:jc w:val="both"/>
      <w:rPr>
        <w:rFonts w:eastAsia="方正黑体繁体"/>
        <w:bCs/>
        <w:lang w:eastAsia="zh-CN"/>
      </w:rPr>
    </w:pPr>
    <w:r w:rsidRPr="00284B72">
      <w:rPr>
        <w:rFonts w:eastAsia="方正黑体繁体" w:hint="eastAsia"/>
        <w:bCs/>
        <w:lang w:eastAsia="zh-CN"/>
      </w:rPr>
      <w:t>Feb</w:t>
    </w:r>
    <w:r w:rsidRPr="00284B72">
      <w:rPr>
        <w:rFonts w:eastAsia="方正黑体繁体"/>
        <w:bCs/>
      </w:rPr>
      <w:t>.</w:t>
    </w:r>
    <w:r w:rsidRPr="00284B72">
      <w:rPr>
        <w:rFonts w:eastAsia="方正黑体繁体" w:hint="eastAsia"/>
        <w:bCs/>
        <w:lang w:eastAsia="zh-CN"/>
      </w:rPr>
      <w:t xml:space="preserve"> </w:t>
    </w:r>
    <w:r w:rsidRPr="00284B72">
      <w:rPr>
        <w:rFonts w:eastAsia="方正黑体繁体"/>
        <w:bCs/>
      </w:rPr>
      <w:t>20</w:t>
    </w:r>
    <w:r w:rsidRPr="00284B72">
      <w:rPr>
        <w:rFonts w:eastAsia="方正黑体繁体" w:hint="eastAsia"/>
        <w:bCs/>
        <w:lang w:eastAsia="zh-CN"/>
      </w:rPr>
      <w:t>10</w:t>
    </w:r>
    <w:r w:rsidRPr="00284B72">
      <w:rPr>
        <w:rFonts w:eastAsia="方正黑体繁体"/>
        <w:bCs/>
      </w:rPr>
      <w:t xml:space="preserve">, Volume </w:t>
    </w:r>
    <w:r w:rsidRPr="00284B72">
      <w:rPr>
        <w:rFonts w:eastAsia="方正黑体繁体" w:hint="eastAsia"/>
        <w:bCs/>
        <w:lang w:eastAsia="zh-CN"/>
      </w:rPr>
      <w:t>4</w:t>
    </w:r>
    <w:r w:rsidRPr="00284B72">
      <w:rPr>
        <w:rFonts w:eastAsia="方正黑体繁体"/>
        <w:bCs/>
      </w:rPr>
      <w:t>, No.</w:t>
    </w:r>
    <w:r w:rsidR="007D7F62" w:rsidRPr="00284B72">
      <w:rPr>
        <w:rFonts w:eastAsia="方正黑体繁体" w:hint="eastAsia"/>
        <w:bCs/>
        <w:lang w:eastAsia="zh-CN"/>
      </w:rPr>
      <w:t>1</w:t>
    </w:r>
    <w:r w:rsidRPr="00284B72">
      <w:rPr>
        <w:rFonts w:eastAsia="方正黑体繁体"/>
        <w:bCs/>
      </w:rPr>
      <w:t xml:space="preserve"> (</w:t>
    </w:r>
    <w:r w:rsidRPr="00284B72">
      <w:rPr>
        <w:rFonts w:eastAsia="方正黑体繁体" w:hint="eastAsia"/>
        <w:bCs/>
        <w:lang w:eastAsia="zh-CN"/>
      </w:rPr>
      <w:t>Serial No.2</w:t>
    </w:r>
    <w:r w:rsidR="0003060B" w:rsidRPr="00284B72">
      <w:rPr>
        <w:rFonts w:eastAsia="方正黑体繁体" w:hint="eastAsia"/>
        <w:bCs/>
        <w:lang w:eastAsia="zh-CN"/>
      </w:rPr>
      <w:t>6</w:t>
    </w:r>
    <w:r w:rsidRPr="00284B72">
      <w:rPr>
        <w:rFonts w:eastAsia="方正黑体繁体"/>
        <w:bCs/>
      </w:rPr>
      <w:t xml:space="preserve">) </w:t>
    </w:r>
  </w:p>
  <w:p w:rsidR="00031226" w:rsidRPr="00284B72" w:rsidRDefault="00031226" w:rsidP="00284B72">
    <w:pPr>
      <w:pStyle w:val="a3"/>
      <w:pBdr>
        <w:bottom w:val="none" w:sz="0" w:space="0" w:color="auto"/>
      </w:pBdr>
      <w:spacing w:line="288" w:lineRule="auto"/>
      <w:jc w:val="both"/>
      <w:rPr>
        <w:sz w:val="6"/>
      </w:rPr>
    </w:pPr>
    <w:r w:rsidRPr="00284B72">
      <w:rPr>
        <w:rFonts w:eastAsia="方正黑体繁体"/>
        <w:bCs/>
      </w:rPr>
      <w:t>Journal of Agricultural Science and Technology, ISSN</w:t>
    </w:r>
    <w:r w:rsidRPr="00284B72">
      <w:rPr>
        <w:rFonts w:eastAsia="方正黑体繁体" w:hint="eastAsia"/>
        <w:bCs/>
        <w:lang w:eastAsia="zh-CN"/>
      </w:rPr>
      <w:t xml:space="preserve"> </w:t>
    </w:r>
    <w:r w:rsidRPr="00284B72">
      <w:rPr>
        <w:rFonts w:eastAsia="方正黑体繁体"/>
        <w:bCs/>
      </w:rPr>
      <w:t xml:space="preserve">1939-125, </w:t>
    </w:r>
    <w:smartTag w:uri="urn:schemas-microsoft-com:office:smarttags" w:element="country-region">
      <w:smartTag w:uri="urn:schemas-microsoft-com:office:smarttags" w:element="place">
        <w:r w:rsidRPr="00284B72">
          <w:rPr>
            <w:rFonts w:eastAsia="方正黑体繁体"/>
            <w:bCs/>
          </w:rPr>
          <w:t>USA</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00539"/>
    <w:multiLevelType w:val="hybridMultilevel"/>
    <w:tmpl w:val="DC0EBE70"/>
    <w:lvl w:ilvl="0" w:tplc="585E61E4">
      <w:start w:val="1"/>
      <w:numFmt w:val="decimal"/>
      <w:lvlText w:val="[%1]"/>
      <w:lvlJc w:val="left"/>
      <w:pPr>
        <w:tabs>
          <w:tab w:val="num" w:pos="0"/>
        </w:tabs>
        <w:ind w:left="420" w:hanging="420"/>
      </w:pPr>
      <w:rPr>
        <w:rFonts w:hint="eastAsia"/>
        <w:i w:val="0"/>
      </w:rPr>
    </w:lvl>
    <w:lvl w:ilvl="1" w:tplc="266AFCFE">
      <w:start w:val="1"/>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2516C77"/>
    <w:multiLevelType w:val="hybridMultilevel"/>
    <w:tmpl w:val="82FC877E"/>
    <w:lvl w:ilvl="0" w:tplc="EFA412BA">
      <w:start w:val="1"/>
      <w:numFmt w:val="decimal"/>
      <w:lvlText w:val="[%1]"/>
      <w:lvlJc w:val="left"/>
      <w:pPr>
        <w:tabs>
          <w:tab w:val="num" w:pos="420"/>
        </w:tabs>
        <w:ind w:left="420" w:hanging="420"/>
      </w:pPr>
      <w:rPr>
        <w:rFonts w:hint="eastAsia"/>
      </w:rPr>
    </w:lvl>
    <w:lvl w:ilvl="1" w:tplc="7E945D20">
      <w:start w:val="1"/>
      <w:numFmt w:val="upperLetter"/>
      <w:lvlText w:val="%2."/>
      <w:lvlJc w:val="left"/>
      <w:pPr>
        <w:tabs>
          <w:tab w:val="num" w:pos="780"/>
        </w:tabs>
        <w:ind w:left="780" w:hanging="360"/>
      </w:pPr>
      <w:rPr>
        <w:rFonts w:hint="default"/>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v:textbox inset="5.85pt,.7pt,5.85pt,.7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B71"/>
    <w:rsid w:val="0000353B"/>
    <w:rsid w:val="00004B55"/>
    <w:rsid w:val="00007887"/>
    <w:rsid w:val="0001588C"/>
    <w:rsid w:val="00016456"/>
    <w:rsid w:val="000242C2"/>
    <w:rsid w:val="00027437"/>
    <w:rsid w:val="000274C0"/>
    <w:rsid w:val="0003060B"/>
    <w:rsid w:val="00031226"/>
    <w:rsid w:val="00031796"/>
    <w:rsid w:val="00040295"/>
    <w:rsid w:val="000421EB"/>
    <w:rsid w:val="00044728"/>
    <w:rsid w:val="00045CA8"/>
    <w:rsid w:val="00046E8B"/>
    <w:rsid w:val="000513A5"/>
    <w:rsid w:val="00055BF3"/>
    <w:rsid w:val="00055D55"/>
    <w:rsid w:val="00060AD0"/>
    <w:rsid w:val="00062517"/>
    <w:rsid w:val="000645CC"/>
    <w:rsid w:val="00064CB7"/>
    <w:rsid w:val="00076DC1"/>
    <w:rsid w:val="00080AD5"/>
    <w:rsid w:val="0008182A"/>
    <w:rsid w:val="00081B9D"/>
    <w:rsid w:val="000823C9"/>
    <w:rsid w:val="00083C18"/>
    <w:rsid w:val="000844C9"/>
    <w:rsid w:val="0008507A"/>
    <w:rsid w:val="0008623A"/>
    <w:rsid w:val="00091E25"/>
    <w:rsid w:val="00093914"/>
    <w:rsid w:val="0009464B"/>
    <w:rsid w:val="00095EF0"/>
    <w:rsid w:val="00096E77"/>
    <w:rsid w:val="00097D47"/>
    <w:rsid w:val="000A2644"/>
    <w:rsid w:val="000A54D3"/>
    <w:rsid w:val="000B30E8"/>
    <w:rsid w:val="000B3BD7"/>
    <w:rsid w:val="000B548D"/>
    <w:rsid w:val="000C14B8"/>
    <w:rsid w:val="000C3D01"/>
    <w:rsid w:val="000C51F9"/>
    <w:rsid w:val="000D4058"/>
    <w:rsid w:val="000D4959"/>
    <w:rsid w:val="000D49F6"/>
    <w:rsid w:val="000D5616"/>
    <w:rsid w:val="000D6CE2"/>
    <w:rsid w:val="000E1629"/>
    <w:rsid w:val="000E44F5"/>
    <w:rsid w:val="000E4549"/>
    <w:rsid w:val="000E4BAB"/>
    <w:rsid w:val="000E5F9C"/>
    <w:rsid w:val="000E7BC4"/>
    <w:rsid w:val="000F058B"/>
    <w:rsid w:val="000F6200"/>
    <w:rsid w:val="000F7B80"/>
    <w:rsid w:val="00100CCD"/>
    <w:rsid w:val="00101171"/>
    <w:rsid w:val="001038A3"/>
    <w:rsid w:val="00103978"/>
    <w:rsid w:val="0010446C"/>
    <w:rsid w:val="001121C2"/>
    <w:rsid w:val="0011272F"/>
    <w:rsid w:val="00112C2E"/>
    <w:rsid w:val="0011372D"/>
    <w:rsid w:val="0011585C"/>
    <w:rsid w:val="00116BE5"/>
    <w:rsid w:val="00116EE2"/>
    <w:rsid w:val="001213CF"/>
    <w:rsid w:val="0012182E"/>
    <w:rsid w:val="00121B07"/>
    <w:rsid w:val="0013043E"/>
    <w:rsid w:val="0013182E"/>
    <w:rsid w:val="00133B49"/>
    <w:rsid w:val="00134B88"/>
    <w:rsid w:val="00136806"/>
    <w:rsid w:val="0013755C"/>
    <w:rsid w:val="001375BD"/>
    <w:rsid w:val="0014176A"/>
    <w:rsid w:val="00141CF6"/>
    <w:rsid w:val="00143C9B"/>
    <w:rsid w:val="001442F9"/>
    <w:rsid w:val="00145178"/>
    <w:rsid w:val="00150E1F"/>
    <w:rsid w:val="00151F0B"/>
    <w:rsid w:val="00154156"/>
    <w:rsid w:val="001601FA"/>
    <w:rsid w:val="00163D0F"/>
    <w:rsid w:val="00164F12"/>
    <w:rsid w:val="001721DB"/>
    <w:rsid w:val="00173BBE"/>
    <w:rsid w:val="00175940"/>
    <w:rsid w:val="0018344F"/>
    <w:rsid w:val="00184ED5"/>
    <w:rsid w:val="00186499"/>
    <w:rsid w:val="00186C79"/>
    <w:rsid w:val="0019036B"/>
    <w:rsid w:val="00192ED6"/>
    <w:rsid w:val="0019637A"/>
    <w:rsid w:val="00197A8A"/>
    <w:rsid w:val="001A3275"/>
    <w:rsid w:val="001A644A"/>
    <w:rsid w:val="001A78F0"/>
    <w:rsid w:val="001A7A08"/>
    <w:rsid w:val="001B0F95"/>
    <w:rsid w:val="001B280F"/>
    <w:rsid w:val="001B3DDF"/>
    <w:rsid w:val="001C06FA"/>
    <w:rsid w:val="001C0F9F"/>
    <w:rsid w:val="001C4422"/>
    <w:rsid w:val="001C65B5"/>
    <w:rsid w:val="001C74F8"/>
    <w:rsid w:val="001D103D"/>
    <w:rsid w:val="001D1746"/>
    <w:rsid w:val="001D31AC"/>
    <w:rsid w:val="001E2071"/>
    <w:rsid w:val="001E3063"/>
    <w:rsid w:val="001E64C6"/>
    <w:rsid w:val="001E6723"/>
    <w:rsid w:val="001F44AA"/>
    <w:rsid w:val="001F6102"/>
    <w:rsid w:val="001F7D4F"/>
    <w:rsid w:val="00203038"/>
    <w:rsid w:val="00205D6C"/>
    <w:rsid w:val="00206F38"/>
    <w:rsid w:val="0021016A"/>
    <w:rsid w:val="002137CD"/>
    <w:rsid w:val="00217165"/>
    <w:rsid w:val="00220104"/>
    <w:rsid w:val="002234E9"/>
    <w:rsid w:val="0022458F"/>
    <w:rsid w:val="0023312D"/>
    <w:rsid w:val="002347DA"/>
    <w:rsid w:val="00235138"/>
    <w:rsid w:val="00235CB0"/>
    <w:rsid w:val="0023695F"/>
    <w:rsid w:val="00242B39"/>
    <w:rsid w:val="00245BB6"/>
    <w:rsid w:val="00245D19"/>
    <w:rsid w:val="00246E6C"/>
    <w:rsid w:val="00247118"/>
    <w:rsid w:val="00247A7E"/>
    <w:rsid w:val="00250918"/>
    <w:rsid w:val="002513D1"/>
    <w:rsid w:val="00252789"/>
    <w:rsid w:val="0025326E"/>
    <w:rsid w:val="00253F5C"/>
    <w:rsid w:val="00255507"/>
    <w:rsid w:val="002570E2"/>
    <w:rsid w:val="00260182"/>
    <w:rsid w:val="00261D7C"/>
    <w:rsid w:val="0026305C"/>
    <w:rsid w:val="0026680B"/>
    <w:rsid w:val="00266E03"/>
    <w:rsid w:val="002672E5"/>
    <w:rsid w:val="00267CB3"/>
    <w:rsid w:val="00273655"/>
    <w:rsid w:val="00273F81"/>
    <w:rsid w:val="00284B72"/>
    <w:rsid w:val="00285839"/>
    <w:rsid w:val="00285C7B"/>
    <w:rsid w:val="00287A2C"/>
    <w:rsid w:val="00291426"/>
    <w:rsid w:val="00292829"/>
    <w:rsid w:val="00292D76"/>
    <w:rsid w:val="00293C1C"/>
    <w:rsid w:val="0029402D"/>
    <w:rsid w:val="002A02D8"/>
    <w:rsid w:val="002A329F"/>
    <w:rsid w:val="002A5759"/>
    <w:rsid w:val="002B208E"/>
    <w:rsid w:val="002B2371"/>
    <w:rsid w:val="002B2CA6"/>
    <w:rsid w:val="002B3AB5"/>
    <w:rsid w:val="002C0858"/>
    <w:rsid w:val="002C3659"/>
    <w:rsid w:val="002C3710"/>
    <w:rsid w:val="002C3BF5"/>
    <w:rsid w:val="002C731E"/>
    <w:rsid w:val="002D0A96"/>
    <w:rsid w:val="002D1708"/>
    <w:rsid w:val="002D1AB6"/>
    <w:rsid w:val="002D1C2A"/>
    <w:rsid w:val="002D5242"/>
    <w:rsid w:val="002D7C25"/>
    <w:rsid w:val="002E050D"/>
    <w:rsid w:val="002E0535"/>
    <w:rsid w:val="002E16C0"/>
    <w:rsid w:val="002E17D9"/>
    <w:rsid w:val="002E266E"/>
    <w:rsid w:val="002E2F89"/>
    <w:rsid w:val="002E3C56"/>
    <w:rsid w:val="002F1DA1"/>
    <w:rsid w:val="002F4141"/>
    <w:rsid w:val="002F5E8F"/>
    <w:rsid w:val="002F795F"/>
    <w:rsid w:val="00302A79"/>
    <w:rsid w:val="0030335B"/>
    <w:rsid w:val="00304B0C"/>
    <w:rsid w:val="00305C43"/>
    <w:rsid w:val="0031215C"/>
    <w:rsid w:val="00317320"/>
    <w:rsid w:val="0031777F"/>
    <w:rsid w:val="003201DB"/>
    <w:rsid w:val="003251B3"/>
    <w:rsid w:val="0033165A"/>
    <w:rsid w:val="00333959"/>
    <w:rsid w:val="00336E11"/>
    <w:rsid w:val="003379CA"/>
    <w:rsid w:val="003415CE"/>
    <w:rsid w:val="00343227"/>
    <w:rsid w:val="00345FCC"/>
    <w:rsid w:val="00354522"/>
    <w:rsid w:val="003569F5"/>
    <w:rsid w:val="00356F29"/>
    <w:rsid w:val="003734AE"/>
    <w:rsid w:val="00375D47"/>
    <w:rsid w:val="00375E1F"/>
    <w:rsid w:val="00377594"/>
    <w:rsid w:val="003777E0"/>
    <w:rsid w:val="00382438"/>
    <w:rsid w:val="00386FB5"/>
    <w:rsid w:val="00391206"/>
    <w:rsid w:val="003920A1"/>
    <w:rsid w:val="00393B2A"/>
    <w:rsid w:val="00395449"/>
    <w:rsid w:val="00395B93"/>
    <w:rsid w:val="003A4E52"/>
    <w:rsid w:val="003A54EA"/>
    <w:rsid w:val="003A699E"/>
    <w:rsid w:val="003B46A9"/>
    <w:rsid w:val="003B4B16"/>
    <w:rsid w:val="003B52D2"/>
    <w:rsid w:val="003B5C9B"/>
    <w:rsid w:val="003B7732"/>
    <w:rsid w:val="003C1375"/>
    <w:rsid w:val="003C1A8C"/>
    <w:rsid w:val="003C1C2B"/>
    <w:rsid w:val="003C264D"/>
    <w:rsid w:val="003C6463"/>
    <w:rsid w:val="003C696D"/>
    <w:rsid w:val="003D40D0"/>
    <w:rsid w:val="003D6E89"/>
    <w:rsid w:val="003E0611"/>
    <w:rsid w:val="003E422D"/>
    <w:rsid w:val="003E7C53"/>
    <w:rsid w:val="003F005B"/>
    <w:rsid w:val="003F0DD3"/>
    <w:rsid w:val="003F1DF3"/>
    <w:rsid w:val="003F32D5"/>
    <w:rsid w:val="003F6991"/>
    <w:rsid w:val="0040327F"/>
    <w:rsid w:val="00403962"/>
    <w:rsid w:val="00412CA8"/>
    <w:rsid w:val="0041339F"/>
    <w:rsid w:val="00417F0A"/>
    <w:rsid w:val="004205A1"/>
    <w:rsid w:val="00423FAF"/>
    <w:rsid w:val="0042511C"/>
    <w:rsid w:val="004278AA"/>
    <w:rsid w:val="00427B79"/>
    <w:rsid w:val="004313A0"/>
    <w:rsid w:val="00432748"/>
    <w:rsid w:val="00434F45"/>
    <w:rsid w:val="004406D5"/>
    <w:rsid w:val="004414B5"/>
    <w:rsid w:val="004422CB"/>
    <w:rsid w:val="004437BE"/>
    <w:rsid w:val="004476F7"/>
    <w:rsid w:val="00447A17"/>
    <w:rsid w:val="004518F5"/>
    <w:rsid w:val="0045239C"/>
    <w:rsid w:val="00452618"/>
    <w:rsid w:val="00453572"/>
    <w:rsid w:val="00457664"/>
    <w:rsid w:val="0046032E"/>
    <w:rsid w:val="0046180A"/>
    <w:rsid w:val="00461ACC"/>
    <w:rsid w:val="0046277C"/>
    <w:rsid w:val="00464EA9"/>
    <w:rsid w:val="00467834"/>
    <w:rsid w:val="004713C6"/>
    <w:rsid w:val="00472035"/>
    <w:rsid w:val="0047494A"/>
    <w:rsid w:val="00475864"/>
    <w:rsid w:val="004762CF"/>
    <w:rsid w:val="0047722C"/>
    <w:rsid w:val="00480E01"/>
    <w:rsid w:val="0048241A"/>
    <w:rsid w:val="0048289D"/>
    <w:rsid w:val="00484C54"/>
    <w:rsid w:val="0049063E"/>
    <w:rsid w:val="00490AFB"/>
    <w:rsid w:val="00490BFE"/>
    <w:rsid w:val="004923C1"/>
    <w:rsid w:val="00492D60"/>
    <w:rsid w:val="0049404C"/>
    <w:rsid w:val="004A2D55"/>
    <w:rsid w:val="004A504E"/>
    <w:rsid w:val="004B0CEA"/>
    <w:rsid w:val="004B159B"/>
    <w:rsid w:val="004B2E90"/>
    <w:rsid w:val="004B507A"/>
    <w:rsid w:val="004C061D"/>
    <w:rsid w:val="004C10E6"/>
    <w:rsid w:val="004C1A54"/>
    <w:rsid w:val="004C1AF8"/>
    <w:rsid w:val="004C2E12"/>
    <w:rsid w:val="004C7F3C"/>
    <w:rsid w:val="004D3C6E"/>
    <w:rsid w:val="004F0167"/>
    <w:rsid w:val="004F45AD"/>
    <w:rsid w:val="004F56C1"/>
    <w:rsid w:val="004F7C01"/>
    <w:rsid w:val="005010B1"/>
    <w:rsid w:val="005014DA"/>
    <w:rsid w:val="00501528"/>
    <w:rsid w:val="005052D2"/>
    <w:rsid w:val="00505F3D"/>
    <w:rsid w:val="00506FA7"/>
    <w:rsid w:val="005105D1"/>
    <w:rsid w:val="005143FF"/>
    <w:rsid w:val="00515194"/>
    <w:rsid w:val="005209C3"/>
    <w:rsid w:val="00522414"/>
    <w:rsid w:val="0052373D"/>
    <w:rsid w:val="00524B57"/>
    <w:rsid w:val="005257C6"/>
    <w:rsid w:val="00525D40"/>
    <w:rsid w:val="00530059"/>
    <w:rsid w:val="005301FF"/>
    <w:rsid w:val="00533E54"/>
    <w:rsid w:val="00534493"/>
    <w:rsid w:val="00535973"/>
    <w:rsid w:val="00535F8D"/>
    <w:rsid w:val="00536BA5"/>
    <w:rsid w:val="0054051F"/>
    <w:rsid w:val="005414BC"/>
    <w:rsid w:val="0054156D"/>
    <w:rsid w:val="005418F2"/>
    <w:rsid w:val="0054727F"/>
    <w:rsid w:val="00554888"/>
    <w:rsid w:val="00555C7C"/>
    <w:rsid w:val="00556A2A"/>
    <w:rsid w:val="00560D1C"/>
    <w:rsid w:val="0056263B"/>
    <w:rsid w:val="0056437C"/>
    <w:rsid w:val="005714BE"/>
    <w:rsid w:val="005736C5"/>
    <w:rsid w:val="005757E0"/>
    <w:rsid w:val="005773D8"/>
    <w:rsid w:val="00577A5A"/>
    <w:rsid w:val="0058193B"/>
    <w:rsid w:val="00582795"/>
    <w:rsid w:val="00585755"/>
    <w:rsid w:val="00587F74"/>
    <w:rsid w:val="00590F63"/>
    <w:rsid w:val="00591551"/>
    <w:rsid w:val="00595415"/>
    <w:rsid w:val="0059760C"/>
    <w:rsid w:val="005A3800"/>
    <w:rsid w:val="005A4B30"/>
    <w:rsid w:val="005B1224"/>
    <w:rsid w:val="005B260B"/>
    <w:rsid w:val="005C282C"/>
    <w:rsid w:val="005C5178"/>
    <w:rsid w:val="005C6234"/>
    <w:rsid w:val="005C7A15"/>
    <w:rsid w:val="005D10E1"/>
    <w:rsid w:val="005D14B2"/>
    <w:rsid w:val="005D5ED9"/>
    <w:rsid w:val="005D7ECF"/>
    <w:rsid w:val="005E063E"/>
    <w:rsid w:val="005E3328"/>
    <w:rsid w:val="005E3F75"/>
    <w:rsid w:val="005E5B0D"/>
    <w:rsid w:val="005E7F28"/>
    <w:rsid w:val="005F0804"/>
    <w:rsid w:val="005F369E"/>
    <w:rsid w:val="00600376"/>
    <w:rsid w:val="00604656"/>
    <w:rsid w:val="0060724C"/>
    <w:rsid w:val="006105EC"/>
    <w:rsid w:val="0061297F"/>
    <w:rsid w:val="0062260A"/>
    <w:rsid w:val="00625AD3"/>
    <w:rsid w:val="00625AFE"/>
    <w:rsid w:val="00625C4D"/>
    <w:rsid w:val="0063173C"/>
    <w:rsid w:val="006363E8"/>
    <w:rsid w:val="0064232C"/>
    <w:rsid w:val="006460E3"/>
    <w:rsid w:val="006506C1"/>
    <w:rsid w:val="00650BE8"/>
    <w:rsid w:val="00654049"/>
    <w:rsid w:val="00661440"/>
    <w:rsid w:val="00662FF8"/>
    <w:rsid w:val="006639D3"/>
    <w:rsid w:val="00667D3E"/>
    <w:rsid w:val="006771C5"/>
    <w:rsid w:val="00680F62"/>
    <w:rsid w:val="0068122B"/>
    <w:rsid w:val="00686C05"/>
    <w:rsid w:val="00690CF5"/>
    <w:rsid w:val="00694F83"/>
    <w:rsid w:val="006979FF"/>
    <w:rsid w:val="006A1C18"/>
    <w:rsid w:val="006A64DF"/>
    <w:rsid w:val="006A76A8"/>
    <w:rsid w:val="006B3A1E"/>
    <w:rsid w:val="006C19E8"/>
    <w:rsid w:val="006C40FC"/>
    <w:rsid w:val="006C4E6D"/>
    <w:rsid w:val="006C6C60"/>
    <w:rsid w:val="006D0A42"/>
    <w:rsid w:val="006D2094"/>
    <w:rsid w:val="006D24E2"/>
    <w:rsid w:val="006D36EE"/>
    <w:rsid w:val="006D53ED"/>
    <w:rsid w:val="006D5E2C"/>
    <w:rsid w:val="006E191C"/>
    <w:rsid w:val="006E1966"/>
    <w:rsid w:val="006E324D"/>
    <w:rsid w:val="006E38DE"/>
    <w:rsid w:val="006E4202"/>
    <w:rsid w:val="006E4D82"/>
    <w:rsid w:val="006E59A1"/>
    <w:rsid w:val="006E5F1B"/>
    <w:rsid w:val="006E6E63"/>
    <w:rsid w:val="006F5AAF"/>
    <w:rsid w:val="006F63C9"/>
    <w:rsid w:val="006F7F5D"/>
    <w:rsid w:val="00703912"/>
    <w:rsid w:val="007046DD"/>
    <w:rsid w:val="00710066"/>
    <w:rsid w:val="00712258"/>
    <w:rsid w:val="00712E46"/>
    <w:rsid w:val="00713E6B"/>
    <w:rsid w:val="00714E2B"/>
    <w:rsid w:val="00716DF8"/>
    <w:rsid w:val="0072282E"/>
    <w:rsid w:val="00722AD8"/>
    <w:rsid w:val="00723DBB"/>
    <w:rsid w:val="0072539B"/>
    <w:rsid w:val="00726401"/>
    <w:rsid w:val="00726699"/>
    <w:rsid w:val="00730404"/>
    <w:rsid w:val="00730B96"/>
    <w:rsid w:val="007327A7"/>
    <w:rsid w:val="00732A1C"/>
    <w:rsid w:val="007334DD"/>
    <w:rsid w:val="007338D3"/>
    <w:rsid w:val="00740ADC"/>
    <w:rsid w:val="0074369C"/>
    <w:rsid w:val="00743914"/>
    <w:rsid w:val="00743B2B"/>
    <w:rsid w:val="00745D87"/>
    <w:rsid w:val="00745E51"/>
    <w:rsid w:val="007460B2"/>
    <w:rsid w:val="00750D12"/>
    <w:rsid w:val="007564ED"/>
    <w:rsid w:val="00762C26"/>
    <w:rsid w:val="007663C5"/>
    <w:rsid w:val="00766D49"/>
    <w:rsid w:val="0076789D"/>
    <w:rsid w:val="007679AC"/>
    <w:rsid w:val="0077234C"/>
    <w:rsid w:val="00774DB2"/>
    <w:rsid w:val="0077630B"/>
    <w:rsid w:val="007767FE"/>
    <w:rsid w:val="00784BFC"/>
    <w:rsid w:val="00786AA7"/>
    <w:rsid w:val="00792021"/>
    <w:rsid w:val="007A04B4"/>
    <w:rsid w:val="007A072C"/>
    <w:rsid w:val="007A2F92"/>
    <w:rsid w:val="007A3544"/>
    <w:rsid w:val="007A37DE"/>
    <w:rsid w:val="007B04CE"/>
    <w:rsid w:val="007B108B"/>
    <w:rsid w:val="007B4A21"/>
    <w:rsid w:val="007B4B4A"/>
    <w:rsid w:val="007B526D"/>
    <w:rsid w:val="007B59B0"/>
    <w:rsid w:val="007B600C"/>
    <w:rsid w:val="007B6719"/>
    <w:rsid w:val="007B6833"/>
    <w:rsid w:val="007C09F3"/>
    <w:rsid w:val="007C0DC1"/>
    <w:rsid w:val="007D15EA"/>
    <w:rsid w:val="007D287F"/>
    <w:rsid w:val="007D3F56"/>
    <w:rsid w:val="007D548F"/>
    <w:rsid w:val="007D5CA1"/>
    <w:rsid w:val="007D6310"/>
    <w:rsid w:val="007D6CEC"/>
    <w:rsid w:val="007D7A50"/>
    <w:rsid w:val="007D7F62"/>
    <w:rsid w:val="007F647C"/>
    <w:rsid w:val="007F77F8"/>
    <w:rsid w:val="007F7D58"/>
    <w:rsid w:val="00804EE5"/>
    <w:rsid w:val="00805348"/>
    <w:rsid w:val="0080565A"/>
    <w:rsid w:val="0080786F"/>
    <w:rsid w:val="00807D00"/>
    <w:rsid w:val="008140D6"/>
    <w:rsid w:val="00815C93"/>
    <w:rsid w:val="00817B92"/>
    <w:rsid w:val="00817CA9"/>
    <w:rsid w:val="00820006"/>
    <w:rsid w:val="00820E7E"/>
    <w:rsid w:val="00822F7B"/>
    <w:rsid w:val="00823D75"/>
    <w:rsid w:val="00824B70"/>
    <w:rsid w:val="00825B7B"/>
    <w:rsid w:val="0082769D"/>
    <w:rsid w:val="00827944"/>
    <w:rsid w:val="00831120"/>
    <w:rsid w:val="00832834"/>
    <w:rsid w:val="0083404E"/>
    <w:rsid w:val="00834177"/>
    <w:rsid w:val="0083444F"/>
    <w:rsid w:val="00834504"/>
    <w:rsid w:val="00834C54"/>
    <w:rsid w:val="0084037F"/>
    <w:rsid w:val="008420C0"/>
    <w:rsid w:val="008478D5"/>
    <w:rsid w:val="00850C3E"/>
    <w:rsid w:val="0085113C"/>
    <w:rsid w:val="00851487"/>
    <w:rsid w:val="00854FC4"/>
    <w:rsid w:val="008553CC"/>
    <w:rsid w:val="008560B8"/>
    <w:rsid w:val="0085760F"/>
    <w:rsid w:val="00861EEA"/>
    <w:rsid w:val="00864168"/>
    <w:rsid w:val="008667CD"/>
    <w:rsid w:val="00866A68"/>
    <w:rsid w:val="00867513"/>
    <w:rsid w:val="0087478D"/>
    <w:rsid w:val="00874E31"/>
    <w:rsid w:val="00883939"/>
    <w:rsid w:val="00884736"/>
    <w:rsid w:val="00885B80"/>
    <w:rsid w:val="00886D54"/>
    <w:rsid w:val="00890546"/>
    <w:rsid w:val="00892127"/>
    <w:rsid w:val="00892641"/>
    <w:rsid w:val="008975CE"/>
    <w:rsid w:val="00897789"/>
    <w:rsid w:val="00897DD8"/>
    <w:rsid w:val="008A0242"/>
    <w:rsid w:val="008A18EE"/>
    <w:rsid w:val="008A5D2E"/>
    <w:rsid w:val="008B1C87"/>
    <w:rsid w:val="008B6546"/>
    <w:rsid w:val="008B7262"/>
    <w:rsid w:val="008C3BCB"/>
    <w:rsid w:val="008C4B65"/>
    <w:rsid w:val="008C4CE9"/>
    <w:rsid w:val="008C70E9"/>
    <w:rsid w:val="008D0F27"/>
    <w:rsid w:val="008D148B"/>
    <w:rsid w:val="008D69D2"/>
    <w:rsid w:val="008E2A23"/>
    <w:rsid w:val="008E2EFC"/>
    <w:rsid w:val="008E3A2F"/>
    <w:rsid w:val="008E4212"/>
    <w:rsid w:val="008E423A"/>
    <w:rsid w:val="008E4CE0"/>
    <w:rsid w:val="008E4D3A"/>
    <w:rsid w:val="008E4FD0"/>
    <w:rsid w:val="008F3C61"/>
    <w:rsid w:val="008F4AFF"/>
    <w:rsid w:val="008F6086"/>
    <w:rsid w:val="0090144C"/>
    <w:rsid w:val="00901563"/>
    <w:rsid w:val="0090266A"/>
    <w:rsid w:val="00902E8F"/>
    <w:rsid w:val="00906913"/>
    <w:rsid w:val="00906DEF"/>
    <w:rsid w:val="00907EBB"/>
    <w:rsid w:val="009157DB"/>
    <w:rsid w:val="00915B0F"/>
    <w:rsid w:val="00916FDA"/>
    <w:rsid w:val="009172C0"/>
    <w:rsid w:val="009175AC"/>
    <w:rsid w:val="00920EEF"/>
    <w:rsid w:val="0092259C"/>
    <w:rsid w:val="0093036D"/>
    <w:rsid w:val="009312D6"/>
    <w:rsid w:val="009318D4"/>
    <w:rsid w:val="0093452B"/>
    <w:rsid w:val="00940EB1"/>
    <w:rsid w:val="00946B80"/>
    <w:rsid w:val="00953FB7"/>
    <w:rsid w:val="0095439C"/>
    <w:rsid w:val="009547C8"/>
    <w:rsid w:val="009549D0"/>
    <w:rsid w:val="00955067"/>
    <w:rsid w:val="00955D66"/>
    <w:rsid w:val="00962A64"/>
    <w:rsid w:val="00967FAA"/>
    <w:rsid w:val="00971791"/>
    <w:rsid w:val="00975338"/>
    <w:rsid w:val="009759BC"/>
    <w:rsid w:val="00975F7A"/>
    <w:rsid w:val="009774B9"/>
    <w:rsid w:val="009814BC"/>
    <w:rsid w:val="00984F23"/>
    <w:rsid w:val="00992ECE"/>
    <w:rsid w:val="00993961"/>
    <w:rsid w:val="00994005"/>
    <w:rsid w:val="0099626D"/>
    <w:rsid w:val="009B04B6"/>
    <w:rsid w:val="009C48CD"/>
    <w:rsid w:val="009C54B8"/>
    <w:rsid w:val="009C5BB9"/>
    <w:rsid w:val="009C7011"/>
    <w:rsid w:val="009C71F0"/>
    <w:rsid w:val="009D15FF"/>
    <w:rsid w:val="009D21A5"/>
    <w:rsid w:val="009D5724"/>
    <w:rsid w:val="009D62E5"/>
    <w:rsid w:val="009D724F"/>
    <w:rsid w:val="009E087F"/>
    <w:rsid w:val="009E0A83"/>
    <w:rsid w:val="009E2814"/>
    <w:rsid w:val="009E3E36"/>
    <w:rsid w:val="009E4DF5"/>
    <w:rsid w:val="009E5DBB"/>
    <w:rsid w:val="009F2126"/>
    <w:rsid w:val="009F371E"/>
    <w:rsid w:val="00A00D7C"/>
    <w:rsid w:val="00A02207"/>
    <w:rsid w:val="00A03853"/>
    <w:rsid w:val="00A0399C"/>
    <w:rsid w:val="00A043B4"/>
    <w:rsid w:val="00A04C65"/>
    <w:rsid w:val="00A06056"/>
    <w:rsid w:val="00A063FF"/>
    <w:rsid w:val="00A10A5D"/>
    <w:rsid w:val="00A16A20"/>
    <w:rsid w:val="00A20872"/>
    <w:rsid w:val="00A260F2"/>
    <w:rsid w:val="00A3678A"/>
    <w:rsid w:val="00A42D19"/>
    <w:rsid w:val="00A52A82"/>
    <w:rsid w:val="00A54A8E"/>
    <w:rsid w:val="00A576B7"/>
    <w:rsid w:val="00A6147C"/>
    <w:rsid w:val="00A62FF0"/>
    <w:rsid w:val="00A65AC2"/>
    <w:rsid w:val="00A70054"/>
    <w:rsid w:val="00A701E9"/>
    <w:rsid w:val="00A71244"/>
    <w:rsid w:val="00A712AD"/>
    <w:rsid w:val="00A71CA3"/>
    <w:rsid w:val="00A72641"/>
    <w:rsid w:val="00A7456B"/>
    <w:rsid w:val="00A803AB"/>
    <w:rsid w:val="00A80603"/>
    <w:rsid w:val="00A80CD2"/>
    <w:rsid w:val="00A872C3"/>
    <w:rsid w:val="00A873DA"/>
    <w:rsid w:val="00A913E7"/>
    <w:rsid w:val="00A92128"/>
    <w:rsid w:val="00A97958"/>
    <w:rsid w:val="00AA31D4"/>
    <w:rsid w:val="00AA61FD"/>
    <w:rsid w:val="00AB63D6"/>
    <w:rsid w:val="00AC2389"/>
    <w:rsid w:val="00AC3C51"/>
    <w:rsid w:val="00AC4976"/>
    <w:rsid w:val="00AC7C3E"/>
    <w:rsid w:val="00AD1D38"/>
    <w:rsid w:val="00AD36B3"/>
    <w:rsid w:val="00AD3ED8"/>
    <w:rsid w:val="00AD413B"/>
    <w:rsid w:val="00AD7EA8"/>
    <w:rsid w:val="00AE6DC3"/>
    <w:rsid w:val="00AF1F43"/>
    <w:rsid w:val="00AF6487"/>
    <w:rsid w:val="00B03DD1"/>
    <w:rsid w:val="00B04A16"/>
    <w:rsid w:val="00B0771E"/>
    <w:rsid w:val="00B10A0F"/>
    <w:rsid w:val="00B11318"/>
    <w:rsid w:val="00B14446"/>
    <w:rsid w:val="00B1780C"/>
    <w:rsid w:val="00B237E4"/>
    <w:rsid w:val="00B2451D"/>
    <w:rsid w:val="00B2618E"/>
    <w:rsid w:val="00B333B6"/>
    <w:rsid w:val="00B40B39"/>
    <w:rsid w:val="00B41047"/>
    <w:rsid w:val="00B42EF6"/>
    <w:rsid w:val="00B4450A"/>
    <w:rsid w:val="00B46FE5"/>
    <w:rsid w:val="00B56A9C"/>
    <w:rsid w:val="00B62C98"/>
    <w:rsid w:val="00B6304E"/>
    <w:rsid w:val="00B65DA4"/>
    <w:rsid w:val="00B76F3A"/>
    <w:rsid w:val="00B81BC4"/>
    <w:rsid w:val="00B84215"/>
    <w:rsid w:val="00B90213"/>
    <w:rsid w:val="00B9637C"/>
    <w:rsid w:val="00BA6BB0"/>
    <w:rsid w:val="00BB057D"/>
    <w:rsid w:val="00BB558D"/>
    <w:rsid w:val="00BB5899"/>
    <w:rsid w:val="00BB6472"/>
    <w:rsid w:val="00BB776A"/>
    <w:rsid w:val="00BC2ECB"/>
    <w:rsid w:val="00BD4DD4"/>
    <w:rsid w:val="00BD746B"/>
    <w:rsid w:val="00BE0D59"/>
    <w:rsid w:val="00BE164A"/>
    <w:rsid w:val="00BE4855"/>
    <w:rsid w:val="00BE732B"/>
    <w:rsid w:val="00BF021F"/>
    <w:rsid w:val="00BF3A8B"/>
    <w:rsid w:val="00BF4658"/>
    <w:rsid w:val="00BF6FB3"/>
    <w:rsid w:val="00BF74AB"/>
    <w:rsid w:val="00BF75D5"/>
    <w:rsid w:val="00C025D0"/>
    <w:rsid w:val="00C049FC"/>
    <w:rsid w:val="00C050B9"/>
    <w:rsid w:val="00C10AA2"/>
    <w:rsid w:val="00C11568"/>
    <w:rsid w:val="00C11E5F"/>
    <w:rsid w:val="00C14259"/>
    <w:rsid w:val="00C15DEC"/>
    <w:rsid w:val="00C16F65"/>
    <w:rsid w:val="00C21B48"/>
    <w:rsid w:val="00C22324"/>
    <w:rsid w:val="00C223E8"/>
    <w:rsid w:val="00C2619E"/>
    <w:rsid w:val="00C3087B"/>
    <w:rsid w:val="00C3262D"/>
    <w:rsid w:val="00C37902"/>
    <w:rsid w:val="00C40E31"/>
    <w:rsid w:val="00C41069"/>
    <w:rsid w:val="00C42B19"/>
    <w:rsid w:val="00C45A5D"/>
    <w:rsid w:val="00C50004"/>
    <w:rsid w:val="00C503CE"/>
    <w:rsid w:val="00C54815"/>
    <w:rsid w:val="00C5483D"/>
    <w:rsid w:val="00C550CC"/>
    <w:rsid w:val="00C56178"/>
    <w:rsid w:val="00C622A7"/>
    <w:rsid w:val="00C6533F"/>
    <w:rsid w:val="00C81B74"/>
    <w:rsid w:val="00C82D80"/>
    <w:rsid w:val="00C83D59"/>
    <w:rsid w:val="00C91F77"/>
    <w:rsid w:val="00C94E76"/>
    <w:rsid w:val="00C95B63"/>
    <w:rsid w:val="00C9602E"/>
    <w:rsid w:val="00C96034"/>
    <w:rsid w:val="00C96529"/>
    <w:rsid w:val="00CA07D6"/>
    <w:rsid w:val="00CA0EB6"/>
    <w:rsid w:val="00CA20B9"/>
    <w:rsid w:val="00CA3135"/>
    <w:rsid w:val="00CA7B6E"/>
    <w:rsid w:val="00CC1883"/>
    <w:rsid w:val="00CC235D"/>
    <w:rsid w:val="00CC267F"/>
    <w:rsid w:val="00CC3BB5"/>
    <w:rsid w:val="00CC4563"/>
    <w:rsid w:val="00CD1A4B"/>
    <w:rsid w:val="00CD2E1E"/>
    <w:rsid w:val="00CD7AEF"/>
    <w:rsid w:val="00CE590C"/>
    <w:rsid w:val="00CE7A7A"/>
    <w:rsid w:val="00CF0E2B"/>
    <w:rsid w:val="00CF36B5"/>
    <w:rsid w:val="00CF4559"/>
    <w:rsid w:val="00CF4E03"/>
    <w:rsid w:val="00CF5BD0"/>
    <w:rsid w:val="00D10898"/>
    <w:rsid w:val="00D11083"/>
    <w:rsid w:val="00D1368A"/>
    <w:rsid w:val="00D150D9"/>
    <w:rsid w:val="00D15351"/>
    <w:rsid w:val="00D16099"/>
    <w:rsid w:val="00D1703B"/>
    <w:rsid w:val="00D20BAE"/>
    <w:rsid w:val="00D220E6"/>
    <w:rsid w:val="00D2260C"/>
    <w:rsid w:val="00D23152"/>
    <w:rsid w:val="00D26B71"/>
    <w:rsid w:val="00D337C9"/>
    <w:rsid w:val="00D34630"/>
    <w:rsid w:val="00D35663"/>
    <w:rsid w:val="00D35F3E"/>
    <w:rsid w:val="00D3647A"/>
    <w:rsid w:val="00D36639"/>
    <w:rsid w:val="00D37811"/>
    <w:rsid w:val="00D43EBE"/>
    <w:rsid w:val="00D44240"/>
    <w:rsid w:val="00D45BD2"/>
    <w:rsid w:val="00D53B03"/>
    <w:rsid w:val="00D60C45"/>
    <w:rsid w:val="00D62182"/>
    <w:rsid w:val="00D6353E"/>
    <w:rsid w:val="00D63B25"/>
    <w:rsid w:val="00D6491C"/>
    <w:rsid w:val="00D649D5"/>
    <w:rsid w:val="00D71299"/>
    <w:rsid w:val="00D72BA4"/>
    <w:rsid w:val="00D73D28"/>
    <w:rsid w:val="00D76D4B"/>
    <w:rsid w:val="00D77013"/>
    <w:rsid w:val="00D778CD"/>
    <w:rsid w:val="00D804CE"/>
    <w:rsid w:val="00D86341"/>
    <w:rsid w:val="00D86428"/>
    <w:rsid w:val="00D86BCD"/>
    <w:rsid w:val="00D92D1C"/>
    <w:rsid w:val="00D97746"/>
    <w:rsid w:val="00D978DC"/>
    <w:rsid w:val="00DA1D4D"/>
    <w:rsid w:val="00DA5487"/>
    <w:rsid w:val="00DA56E4"/>
    <w:rsid w:val="00DB1E74"/>
    <w:rsid w:val="00DB4F7E"/>
    <w:rsid w:val="00DC1FE2"/>
    <w:rsid w:val="00DC3ED1"/>
    <w:rsid w:val="00DC5D24"/>
    <w:rsid w:val="00DC781E"/>
    <w:rsid w:val="00DD0F0A"/>
    <w:rsid w:val="00DD1896"/>
    <w:rsid w:val="00DD3E4C"/>
    <w:rsid w:val="00DD49FA"/>
    <w:rsid w:val="00DD4E34"/>
    <w:rsid w:val="00DE508F"/>
    <w:rsid w:val="00DE7A82"/>
    <w:rsid w:val="00DF0231"/>
    <w:rsid w:val="00DF03D2"/>
    <w:rsid w:val="00DF161B"/>
    <w:rsid w:val="00DF4446"/>
    <w:rsid w:val="00DF7287"/>
    <w:rsid w:val="00E009B1"/>
    <w:rsid w:val="00E02DBB"/>
    <w:rsid w:val="00E04020"/>
    <w:rsid w:val="00E07574"/>
    <w:rsid w:val="00E07930"/>
    <w:rsid w:val="00E11BF9"/>
    <w:rsid w:val="00E11DD9"/>
    <w:rsid w:val="00E127A2"/>
    <w:rsid w:val="00E12818"/>
    <w:rsid w:val="00E142CC"/>
    <w:rsid w:val="00E21359"/>
    <w:rsid w:val="00E22C1B"/>
    <w:rsid w:val="00E23832"/>
    <w:rsid w:val="00E239D5"/>
    <w:rsid w:val="00E260AB"/>
    <w:rsid w:val="00E26758"/>
    <w:rsid w:val="00E30FB5"/>
    <w:rsid w:val="00E3242E"/>
    <w:rsid w:val="00E33E7A"/>
    <w:rsid w:val="00E33EC0"/>
    <w:rsid w:val="00E35B73"/>
    <w:rsid w:val="00E35E70"/>
    <w:rsid w:val="00E369AA"/>
    <w:rsid w:val="00E37FEB"/>
    <w:rsid w:val="00E40BAF"/>
    <w:rsid w:val="00E5072D"/>
    <w:rsid w:val="00E52211"/>
    <w:rsid w:val="00E5469E"/>
    <w:rsid w:val="00E57655"/>
    <w:rsid w:val="00E579CB"/>
    <w:rsid w:val="00E62F2A"/>
    <w:rsid w:val="00E66B83"/>
    <w:rsid w:val="00E71367"/>
    <w:rsid w:val="00E71CC5"/>
    <w:rsid w:val="00E75076"/>
    <w:rsid w:val="00E77CB1"/>
    <w:rsid w:val="00E81FEC"/>
    <w:rsid w:val="00E83012"/>
    <w:rsid w:val="00E92765"/>
    <w:rsid w:val="00E9448D"/>
    <w:rsid w:val="00E97C77"/>
    <w:rsid w:val="00EA696E"/>
    <w:rsid w:val="00EB0DE2"/>
    <w:rsid w:val="00EB1420"/>
    <w:rsid w:val="00EB2A71"/>
    <w:rsid w:val="00EB3C22"/>
    <w:rsid w:val="00EB483D"/>
    <w:rsid w:val="00EB4D93"/>
    <w:rsid w:val="00EB4F11"/>
    <w:rsid w:val="00EB7851"/>
    <w:rsid w:val="00ED0CA7"/>
    <w:rsid w:val="00ED25BE"/>
    <w:rsid w:val="00ED2BD9"/>
    <w:rsid w:val="00ED3BF8"/>
    <w:rsid w:val="00ED7181"/>
    <w:rsid w:val="00EE7659"/>
    <w:rsid w:val="00EF0530"/>
    <w:rsid w:val="00EF2479"/>
    <w:rsid w:val="00EF4789"/>
    <w:rsid w:val="00EF76CA"/>
    <w:rsid w:val="00F01B3D"/>
    <w:rsid w:val="00F04263"/>
    <w:rsid w:val="00F0601C"/>
    <w:rsid w:val="00F1404D"/>
    <w:rsid w:val="00F15907"/>
    <w:rsid w:val="00F174A9"/>
    <w:rsid w:val="00F25289"/>
    <w:rsid w:val="00F2563B"/>
    <w:rsid w:val="00F262C2"/>
    <w:rsid w:val="00F26BDC"/>
    <w:rsid w:val="00F2741E"/>
    <w:rsid w:val="00F2796E"/>
    <w:rsid w:val="00F27A6A"/>
    <w:rsid w:val="00F27D7B"/>
    <w:rsid w:val="00F33244"/>
    <w:rsid w:val="00F3392C"/>
    <w:rsid w:val="00F36118"/>
    <w:rsid w:val="00F37BCA"/>
    <w:rsid w:val="00F42B53"/>
    <w:rsid w:val="00F44265"/>
    <w:rsid w:val="00F44CC3"/>
    <w:rsid w:val="00F44FAC"/>
    <w:rsid w:val="00F45BD5"/>
    <w:rsid w:val="00F51DF6"/>
    <w:rsid w:val="00F55E9F"/>
    <w:rsid w:val="00F60CB4"/>
    <w:rsid w:val="00F634A7"/>
    <w:rsid w:val="00F7168A"/>
    <w:rsid w:val="00F73226"/>
    <w:rsid w:val="00F746A7"/>
    <w:rsid w:val="00F74F58"/>
    <w:rsid w:val="00F7621C"/>
    <w:rsid w:val="00F76D61"/>
    <w:rsid w:val="00F802C7"/>
    <w:rsid w:val="00F829F6"/>
    <w:rsid w:val="00F83B76"/>
    <w:rsid w:val="00F83E7D"/>
    <w:rsid w:val="00F844AC"/>
    <w:rsid w:val="00F85EB6"/>
    <w:rsid w:val="00F86BC4"/>
    <w:rsid w:val="00F914B4"/>
    <w:rsid w:val="00F92CB2"/>
    <w:rsid w:val="00F942F7"/>
    <w:rsid w:val="00F97404"/>
    <w:rsid w:val="00FA055F"/>
    <w:rsid w:val="00FA1350"/>
    <w:rsid w:val="00FA1648"/>
    <w:rsid w:val="00FA332A"/>
    <w:rsid w:val="00FA5483"/>
    <w:rsid w:val="00FA7CE9"/>
    <w:rsid w:val="00FB0AF2"/>
    <w:rsid w:val="00FB1975"/>
    <w:rsid w:val="00FB4246"/>
    <w:rsid w:val="00FB5FD8"/>
    <w:rsid w:val="00FB610E"/>
    <w:rsid w:val="00FC09E1"/>
    <w:rsid w:val="00FC1581"/>
    <w:rsid w:val="00FC4D85"/>
    <w:rsid w:val="00FC6B71"/>
    <w:rsid w:val="00FC79DD"/>
    <w:rsid w:val="00FD0228"/>
    <w:rsid w:val="00FD097E"/>
    <w:rsid w:val="00FD48D3"/>
    <w:rsid w:val="00FD5D13"/>
    <w:rsid w:val="00FD6D6D"/>
    <w:rsid w:val="00FE0D1C"/>
    <w:rsid w:val="00FE47A6"/>
    <w:rsid w:val="00FE6F18"/>
    <w:rsid w:val="00FE7E87"/>
    <w:rsid w:val="00FF38C0"/>
    <w:rsid w:val="00FF41F5"/>
    <w:rsid w:val="00FF5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hmetcnv"/>
  <w:shapeDefaults>
    <o:shapedefaults v:ext="edit" spidmax="9218">
      <v:textbox inset="5.85pt,.7pt,5.85pt,.7pt"/>
    </o:shapedefaults>
    <o:shapelayout v:ext="edit">
      <o:idmap v:ext="edit" data="1"/>
      <o:regrouptable v:ext="edit">
        <o:entry new="1" old="0"/>
        <o:entry new="2" old="1"/>
        <o:entry new="3" old="0"/>
        <o:entry new="4" old="0"/>
        <o:entry new="5" old="0"/>
        <o:entry new="6" old="0"/>
        <o:entry new="7" old="6"/>
        <o:entry new="8" old="0"/>
        <o:entry new="9" old="0"/>
        <o:entry new="10" old="0"/>
        <o:entry new="11" old="10"/>
        <o:entry new="12" old="0"/>
        <o:entry new="13" old="0"/>
        <o:entry new="14" old="0"/>
        <o:entry new="15" old="0"/>
        <o:entry new="16" old="15"/>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33"/>
        <o:entry new="35" old="33"/>
        <o:entry new="36" old="33"/>
        <o:entry new="37" old="33"/>
        <o:entry new="38" old="33"/>
        <o:entry new="39" old="33"/>
        <o:entry new="40" old="36"/>
        <o:entry new="41" old="0"/>
        <o:entry new="42" old="0"/>
        <o:entry new="43" old="0"/>
        <o:entry new="44" old="0"/>
        <o:entry new="45" old="0"/>
        <o:entry new="46" old="0"/>
        <o:entry new="47" old="0"/>
        <o:entry new="48" old="0"/>
        <o:entry new="49" old="0"/>
        <o:entry new="50" old="0"/>
        <o:entry new="51" old="0"/>
        <o:entry new="52" old="0"/>
        <o:entry new="53" old="52"/>
        <o:entry new="54" old="0"/>
        <o:entry new="55" old="0"/>
        <o:entry new="56" old="0"/>
        <o:entry new="57" old="0"/>
        <o:entry new="58" old="0"/>
        <o:entry new="59" old="0"/>
        <o:entry new="60" old="0"/>
        <o:entry new="61" old="58"/>
        <o:entry new="62" old="0"/>
        <o:entry new="63" old="0"/>
        <o:entry new="64" old="0"/>
        <o:entry new="65" old="64"/>
        <o:entry new="66" old="65"/>
        <o:entry new="67" old="65"/>
        <o:entry new="68" old="0"/>
        <o:entry new="69" old="0"/>
        <o:entry new="70" old="0"/>
        <o:entry new="71" old="70"/>
        <o:entry new="72" old="0"/>
        <o:entry new="73" old="0"/>
        <o:entry new="74" old="0"/>
        <o:entry new="75" old="0"/>
        <o:entry new="76" old="0"/>
        <o:entry new="77" old="0"/>
        <o:entry new="78" old="0"/>
        <o:entry new="79" old="0"/>
        <o:entry new="80" old="0"/>
        <o:entry new="81" old="0"/>
        <o:entry new="82" old="0"/>
        <o:entry new="8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C54"/>
    <w:pPr>
      <w:jc w:val="center"/>
    </w:pPr>
    <w:rPr>
      <w:lang w:eastAsia="en-US"/>
    </w:rPr>
  </w:style>
  <w:style w:type="paragraph" w:styleId="1">
    <w:name w:val="heading 1"/>
    <w:basedOn w:val="a"/>
    <w:next w:val="a"/>
    <w:link w:val="1Char"/>
    <w:qFormat/>
    <w:rsid w:val="00CC235D"/>
    <w:pPr>
      <w:keepNext/>
      <w:keepLines/>
      <w:spacing w:before="340" w:after="330" w:line="578" w:lineRule="auto"/>
      <w:outlineLvl w:val="0"/>
    </w:pPr>
    <w:rPr>
      <w:b/>
      <w:bCs/>
      <w:kern w:val="44"/>
      <w:sz w:val="44"/>
      <w:szCs w:val="44"/>
    </w:rPr>
  </w:style>
  <w:style w:type="paragraph" w:styleId="2">
    <w:name w:val="heading 2"/>
    <w:basedOn w:val="a"/>
    <w:next w:val="a"/>
    <w:qFormat/>
    <w:rsid w:val="00CC235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C235D"/>
    <w:pPr>
      <w:keepNext/>
      <w:keepLines/>
      <w:spacing w:before="260" w:after="260" w:line="416" w:lineRule="auto"/>
      <w:outlineLvl w:val="2"/>
    </w:pPr>
    <w:rPr>
      <w:b/>
      <w:bCs/>
      <w:sz w:val="32"/>
      <w:szCs w:val="32"/>
    </w:rPr>
  </w:style>
  <w:style w:type="paragraph" w:styleId="4">
    <w:name w:val="heading 4"/>
    <w:basedOn w:val="a"/>
    <w:next w:val="a"/>
    <w:qFormat/>
    <w:rsid w:val="00CC235D"/>
    <w:pPr>
      <w:keepNext/>
      <w:outlineLvl w:val="3"/>
    </w:pPr>
    <w:rPr>
      <w:b/>
      <w:bCs/>
      <w:color w:val="000000"/>
      <w:sz w:val="16"/>
      <w:szCs w:val="16"/>
    </w:rPr>
  </w:style>
  <w:style w:type="paragraph" w:styleId="5">
    <w:name w:val="heading 5"/>
    <w:basedOn w:val="a"/>
    <w:next w:val="a"/>
    <w:qFormat/>
    <w:rsid w:val="00CC235D"/>
    <w:pPr>
      <w:keepNext/>
      <w:spacing w:beforeLines="60" w:afterLines="60"/>
      <w:ind w:firstLineChars="200" w:firstLine="482"/>
      <w:outlineLvl w:val="4"/>
    </w:pPr>
    <w:rPr>
      <w:b/>
      <w:bCs/>
      <w:sz w:val="24"/>
    </w:rPr>
  </w:style>
  <w:style w:type="paragraph" w:styleId="6">
    <w:name w:val="heading 6"/>
    <w:basedOn w:val="a"/>
    <w:next w:val="a"/>
    <w:qFormat/>
    <w:rsid w:val="00CC235D"/>
    <w:pPr>
      <w:spacing w:before="240" w:after="60"/>
      <w:outlineLvl w:val="5"/>
    </w:pPr>
    <w:rPr>
      <w:rFonts w:ascii="Arial" w:hAnsi="Arial"/>
      <w:i/>
      <w:sz w:val="22"/>
    </w:rPr>
  </w:style>
  <w:style w:type="paragraph" w:styleId="7">
    <w:name w:val="heading 7"/>
    <w:basedOn w:val="a"/>
    <w:next w:val="a"/>
    <w:qFormat/>
    <w:rsid w:val="00CC235D"/>
    <w:pPr>
      <w:spacing w:before="240" w:after="60"/>
      <w:outlineLvl w:val="6"/>
    </w:pPr>
    <w:rPr>
      <w:rFonts w:ascii="Arial" w:hAnsi="Arial"/>
      <w:sz w:val="18"/>
    </w:rPr>
  </w:style>
  <w:style w:type="paragraph" w:styleId="8">
    <w:name w:val="heading 8"/>
    <w:basedOn w:val="a"/>
    <w:next w:val="a"/>
    <w:qFormat/>
    <w:rsid w:val="00CC235D"/>
    <w:pPr>
      <w:spacing w:before="240" w:after="60"/>
      <w:outlineLvl w:val="7"/>
    </w:pPr>
    <w:rPr>
      <w:rFonts w:ascii="Arial" w:hAnsi="Arial"/>
      <w:i/>
      <w:sz w:val="18"/>
    </w:rPr>
  </w:style>
  <w:style w:type="paragraph" w:styleId="9">
    <w:name w:val="heading 9"/>
    <w:basedOn w:val="a"/>
    <w:next w:val="a"/>
    <w:qFormat/>
    <w:rsid w:val="00CC235D"/>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3B25"/>
    <w:rPr>
      <w:rFonts w:eastAsia="宋体"/>
      <w:b/>
      <w:bCs/>
      <w:kern w:val="44"/>
      <w:sz w:val="44"/>
      <w:szCs w:val="44"/>
      <w:lang w:val="en-US" w:eastAsia="en-US" w:bidi="ar-SA"/>
    </w:rPr>
  </w:style>
  <w:style w:type="paragraph" w:styleId="a3">
    <w:name w:val="header"/>
    <w:basedOn w:val="a"/>
    <w:link w:val="Char"/>
    <w:uiPriority w:val="99"/>
    <w:rsid w:val="00CC235D"/>
    <w:pPr>
      <w:pBdr>
        <w:bottom w:val="single" w:sz="4" w:space="1" w:color="auto"/>
      </w:pBdr>
      <w:tabs>
        <w:tab w:val="center" w:pos="4153"/>
        <w:tab w:val="right" w:pos="8306"/>
      </w:tabs>
      <w:snapToGrid w:val="0"/>
    </w:pPr>
    <w:rPr>
      <w:sz w:val="18"/>
      <w:szCs w:val="18"/>
    </w:rPr>
  </w:style>
  <w:style w:type="paragraph" w:styleId="a4">
    <w:name w:val="footer"/>
    <w:basedOn w:val="a"/>
    <w:rsid w:val="00CC235D"/>
    <w:pPr>
      <w:tabs>
        <w:tab w:val="center" w:pos="4153"/>
        <w:tab w:val="right" w:pos="8306"/>
      </w:tabs>
      <w:snapToGrid w:val="0"/>
      <w:jc w:val="left"/>
    </w:pPr>
    <w:rPr>
      <w:sz w:val="18"/>
      <w:szCs w:val="18"/>
    </w:rPr>
  </w:style>
  <w:style w:type="character" w:styleId="a5">
    <w:name w:val="page number"/>
    <w:basedOn w:val="a0"/>
    <w:rsid w:val="00CC235D"/>
  </w:style>
  <w:style w:type="paragraph" w:styleId="a6">
    <w:name w:val="Title"/>
    <w:basedOn w:val="a"/>
    <w:link w:val="Char0"/>
    <w:qFormat/>
    <w:rsid w:val="00CC235D"/>
    <w:pPr>
      <w:autoSpaceDE w:val="0"/>
      <w:autoSpaceDN w:val="0"/>
      <w:adjustRightInd w:val="0"/>
    </w:pPr>
    <w:rPr>
      <w:b/>
      <w:bCs/>
      <w:sz w:val="28"/>
      <w:szCs w:val="28"/>
    </w:rPr>
  </w:style>
  <w:style w:type="character" w:customStyle="1" w:styleId="Char0">
    <w:name w:val="标题 Char"/>
    <w:basedOn w:val="a0"/>
    <w:link w:val="a6"/>
    <w:rsid w:val="00E37FEB"/>
    <w:rPr>
      <w:rFonts w:eastAsia="宋体"/>
      <w:b/>
      <w:bCs/>
      <w:sz w:val="28"/>
      <w:szCs w:val="28"/>
      <w:lang w:val="en-US" w:eastAsia="en-US" w:bidi="ar-SA"/>
    </w:rPr>
  </w:style>
  <w:style w:type="character" w:styleId="a7">
    <w:name w:val="Hyperlink"/>
    <w:basedOn w:val="a0"/>
    <w:rsid w:val="00CC235D"/>
    <w:rPr>
      <w:color w:val="0000FF"/>
      <w:u w:val="single"/>
    </w:rPr>
  </w:style>
  <w:style w:type="paragraph" w:styleId="20">
    <w:name w:val="Body Text 2"/>
    <w:basedOn w:val="a"/>
    <w:rsid w:val="00CC235D"/>
    <w:pPr>
      <w:autoSpaceDE w:val="0"/>
      <w:autoSpaceDN w:val="0"/>
      <w:adjustRightInd w:val="0"/>
      <w:spacing w:line="0" w:lineRule="atLeast"/>
    </w:pPr>
    <w:rPr>
      <w:sz w:val="18"/>
      <w:szCs w:val="18"/>
    </w:rPr>
  </w:style>
  <w:style w:type="paragraph" w:styleId="a8">
    <w:name w:val="footnote text"/>
    <w:basedOn w:val="a"/>
    <w:semiHidden/>
    <w:rsid w:val="00CC235D"/>
    <w:pPr>
      <w:snapToGrid w:val="0"/>
      <w:jc w:val="left"/>
    </w:pPr>
    <w:rPr>
      <w:sz w:val="18"/>
      <w:szCs w:val="18"/>
    </w:rPr>
  </w:style>
  <w:style w:type="character" w:styleId="a9">
    <w:name w:val="footnote reference"/>
    <w:basedOn w:val="a0"/>
    <w:semiHidden/>
    <w:rsid w:val="00CC235D"/>
    <w:rPr>
      <w:vertAlign w:val="superscript"/>
    </w:rPr>
  </w:style>
  <w:style w:type="paragraph" w:styleId="aa">
    <w:name w:val="Body Text Indent"/>
    <w:basedOn w:val="a"/>
    <w:rsid w:val="00CC235D"/>
    <w:pPr>
      <w:ind w:firstLine="360"/>
    </w:pPr>
    <w:rPr>
      <w:sz w:val="18"/>
    </w:rPr>
  </w:style>
  <w:style w:type="paragraph" w:customStyle="1" w:styleId="ym">
    <w:name w:val="ym"/>
    <w:basedOn w:val="a3"/>
    <w:rsid w:val="00CC235D"/>
    <w:rPr>
      <w:b/>
      <w:szCs w:val="30"/>
    </w:rPr>
  </w:style>
  <w:style w:type="paragraph" w:styleId="21">
    <w:name w:val="Body Text Indent 2"/>
    <w:basedOn w:val="a"/>
    <w:rsid w:val="00CC235D"/>
    <w:pPr>
      <w:ind w:firstLineChars="150" w:firstLine="315"/>
    </w:pPr>
    <w:rPr>
      <w:szCs w:val="21"/>
    </w:rPr>
  </w:style>
  <w:style w:type="paragraph" w:customStyle="1" w:styleId="References">
    <w:name w:val="References"/>
    <w:basedOn w:val="a"/>
    <w:rsid w:val="00CC235D"/>
    <w:pPr>
      <w:tabs>
        <w:tab w:val="num" w:pos="360"/>
      </w:tabs>
      <w:spacing w:after="80"/>
      <w:ind w:left="360" w:hanging="360"/>
      <w:jc w:val="left"/>
    </w:pPr>
    <w:rPr>
      <w:sz w:val="18"/>
    </w:rPr>
  </w:style>
  <w:style w:type="paragraph" w:styleId="30">
    <w:name w:val="Body Text Indent 3"/>
    <w:basedOn w:val="a"/>
    <w:rsid w:val="00CC235D"/>
    <w:pPr>
      <w:ind w:firstLineChars="208" w:firstLine="437"/>
    </w:pPr>
    <w:rPr>
      <w:szCs w:val="21"/>
    </w:rPr>
  </w:style>
  <w:style w:type="paragraph" w:styleId="ab">
    <w:name w:val="caption"/>
    <w:basedOn w:val="a"/>
    <w:next w:val="a"/>
    <w:qFormat/>
    <w:rsid w:val="00CC235D"/>
    <w:pPr>
      <w:spacing w:after="80"/>
    </w:pPr>
    <w:rPr>
      <w:rFonts w:cs="Miriam"/>
      <w:b/>
      <w:bCs/>
      <w:sz w:val="18"/>
      <w:szCs w:val="18"/>
      <w:lang w:eastAsia="en-AU"/>
    </w:rPr>
  </w:style>
  <w:style w:type="paragraph" w:customStyle="1" w:styleId="title">
    <w:name w:val="title"/>
    <w:basedOn w:val="a"/>
    <w:next w:val="author"/>
    <w:rsid w:val="00CC235D"/>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paragraph" w:customStyle="1" w:styleId="author">
    <w:name w:val="author"/>
    <w:basedOn w:val="a"/>
    <w:next w:val="authorinfo"/>
    <w:rsid w:val="00CC235D"/>
    <w:pPr>
      <w:overflowPunct w:val="0"/>
      <w:autoSpaceDE w:val="0"/>
      <w:autoSpaceDN w:val="0"/>
      <w:adjustRightInd w:val="0"/>
      <w:spacing w:after="220"/>
      <w:ind w:firstLine="227"/>
      <w:textAlignment w:val="baseline"/>
    </w:pPr>
    <w:rPr>
      <w:rFonts w:ascii="Times" w:hAnsi="Times"/>
    </w:rPr>
  </w:style>
  <w:style w:type="paragraph" w:customStyle="1" w:styleId="authorinfo">
    <w:name w:val="authorinfo"/>
    <w:basedOn w:val="a"/>
    <w:next w:val="email"/>
    <w:rsid w:val="00CC235D"/>
    <w:pPr>
      <w:overflowPunct w:val="0"/>
      <w:autoSpaceDE w:val="0"/>
      <w:autoSpaceDN w:val="0"/>
      <w:adjustRightInd w:val="0"/>
      <w:ind w:firstLine="227"/>
      <w:textAlignment w:val="baseline"/>
    </w:pPr>
    <w:rPr>
      <w:rFonts w:ascii="Times" w:hAnsi="Times"/>
      <w:sz w:val="18"/>
    </w:rPr>
  </w:style>
  <w:style w:type="paragraph" w:customStyle="1" w:styleId="email">
    <w:name w:val="email"/>
    <w:basedOn w:val="a"/>
    <w:next w:val="abstract"/>
    <w:rsid w:val="00CC235D"/>
    <w:pPr>
      <w:overflowPunct w:val="0"/>
      <w:autoSpaceDE w:val="0"/>
      <w:autoSpaceDN w:val="0"/>
      <w:adjustRightInd w:val="0"/>
      <w:ind w:firstLine="227"/>
      <w:textAlignment w:val="baseline"/>
    </w:pPr>
    <w:rPr>
      <w:rFonts w:ascii="Times" w:hAnsi="Times"/>
      <w:sz w:val="18"/>
    </w:rPr>
  </w:style>
  <w:style w:type="paragraph" w:customStyle="1" w:styleId="abstract">
    <w:name w:val="abstract"/>
    <w:basedOn w:val="p1a"/>
    <w:next w:val="heading1"/>
    <w:rsid w:val="00CC235D"/>
    <w:pPr>
      <w:spacing w:before="600" w:after="120"/>
      <w:ind w:left="567" w:right="567"/>
    </w:pPr>
    <w:rPr>
      <w:sz w:val="18"/>
    </w:rPr>
  </w:style>
  <w:style w:type="paragraph" w:customStyle="1" w:styleId="p1a">
    <w:name w:val="p1a"/>
    <w:basedOn w:val="a"/>
    <w:next w:val="a"/>
    <w:rsid w:val="00CC235D"/>
    <w:pPr>
      <w:overflowPunct w:val="0"/>
      <w:autoSpaceDE w:val="0"/>
      <w:autoSpaceDN w:val="0"/>
      <w:adjustRightInd w:val="0"/>
      <w:textAlignment w:val="baseline"/>
    </w:pPr>
    <w:rPr>
      <w:rFonts w:ascii="Times" w:hAnsi="Times"/>
    </w:rPr>
  </w:style>
  <w:style w:type="paragraph" w:customStyle="1" w:styleId="heading1">
    <w:name w:val="heading1"/>
    <w:basedOn w:val="a"/>
    <w:next w:val="p1a"/>
    <w:rsid w:val="00CC235D"/>
    <w:pPr>
      <w:keepNext/>
      <w:keepLines/>
      <w:tabs>
        <w:tab w:val="left" w:pos="454"/>
      </w:tabs>
      <w:suppressAutoHyphens/>
      <w:overflowPunct w:val="0"/>
      <w:autoSpaceDE w:val="0"/>
      <w:autoSpaceDN w:val="0"/>
      <w:adjustRightInd w:val="0"/>
      <w:spacing w:before="520" w:after="280"/>
      <w:textAlignment w:val="baseline"/>
    </w:pPr>
    <w:rPr>
      <w:rFonts w:ascii="Times" w:hAnsi="Times"/>
      <w:b/>
      <w:sz w:val="24"/>
    </w:rPr>
  </w:style>
  <w:style w:type="paragraph" w:customStyle="1" w:styleId="-1">
    <w:name w:val="标题-1"/>
    <w:basedOn w:val="a6"/>
    <w:link w:val="-1Char"/>
    <w:rsid w:val="00284B72"/>
    <w:pPr>
      <w:snapToGrid w:val="0"/>
      <w:spacing w:beforeLines="100" w:afterLines="100"/>
      <w:jc w:val="left"/>
    </w:pPr>
    <w:rPr>
      <w:rFonts w:eastAsia="Arial"/>
      <w:bCs w:val="0"/>
      <w:sz w:val="36"/>
      <w:szCs w:val="30"/>
    </w:rPr>
  </w:style>
  <w:style w:type="character" w:customStyle="1" w:styleId="-1Char">
    <w:name w:val="标题-1 Char"/>
    <w:basedOn w:val="Char0"/>
    <w:link w:val="-1"/>
    <w:rsid w:val="00284B72"/>
    <w:rPr>
      <w:rFonts w:eastAsia="Arial"/>
      <w:sz w:val="36"/>
      <w:szCs w:val="30"/>
    </w:rPr>
  </w:style>
  <w:style w:type="paragraph" w:customStyle="1" w:styleId="-10">
    <w:name w:val="作者-1"/>
    <w:basedOn w:val="a"/>
    <w:rsid w:val="00D150D9"/>
    <w:pPr>
      <w:autoSpaceDE w:val="0"/>
      <w:autoSpaceDN w:val="0"/>
      <w:jc w:val="left"/>
    </w:pPr>
    <w:rPr>
      <w:rFonts w:eastAsia="方正书宋繁体"/>
      <w:i/>
      <w:sz w:val="21"/>
    </w:rPr>
  </w:style>
  <w:style w:type="paragraph" w:customStyle="1" w:styleId="-11">
    <w:name w:val="正文-1"/>
    <w:basedOn w:val="a"/>
    <w:link w:val="-1Char0"/>
    <w:rsid w:val="00D150D9"/>
    <w:pPr>
      <w:ind w:firstLineChars="100" w:firstLine="100"/>
      <w:jc w:val="both"/>
    </w:pPr>
    <w:rPr>
      <w:rFonts w:eastAsia="Times New Roman"/>
      <w:sz w:val="21"/>
      <w:szCs w:val="18"/>
    </w:rPr>
  </w:style>
  <w:style w:type="character" w:customStyle="1" w:styleId="-1Char0">
    <w:name w:val="正文-1 Char"/>
    <w:basedOn w:val="a0"/>
    <w:link w:val="-11"/>
    <w:rsid w:val="00D150D9"/>
    <w:rPr>
      <w:sz w:val="21"/>
      <w:szCs w:val="18"/>
      <w:lang w:val="en-US" w:eastAsia="en-US" w:bidi="ar-SA"/>
    </w:rPr>
  </w:style>
  <w:style w:type="paragraph" w:customStyle="1" w:styleId="-12">
    <w:name w:val="摘要-1"/>
    <w:basedOn w:val="-11"/>
    <w:link w:val="-1Char1"/>
    <w:rsid w:val="00D150D9"/>
    <w:pPr>
      <w:adjustRightInd w:val="0"/>
      <w:snapToGrid w:val="0"/>
      <w:spacing w:line="288" w:lineRule="auto"/>
      <w:ind w:firstLineChars="0" w:firstLine="0"/>
    </w:pPr>
    <w:rPr>
      <w:bCs/>
    </w:rPr>
  </w:style>
  <w:style w:type="character" w:customStyle="1" w:styleId="-1Char1">
    <w:name w:val="摘要-1 Char"/>
    <w:basedOn w:val="-1Char0"/>
    <w:link w:val="-12"/>
    <w:rsid w:val="00D150D9"/>
    <w:rPr>
      <w:bCs/>
    </w:rPr>
  </w:style>
  <w:style w:type="paragraph" w:customStyle="1" w:styleId="-13">
    <w:name w:val="脚注-1"/>
    <w:basedOn w:val="a"/>
    <w:rsid w:val="00205D6C"/>
    <w:pPr>
      <w:framePr w:w="4664" w:h="717" w:hRule="exact" w:hSpace="187" w:wrap="around" w:vAnchor="page" w:hAnchor="page" w:x="1165" w:y="13685" w:anchorLock="1"/>
      <w:adjustRightInd w:val="0"/>
      <w:snapToGrid w:val="0"/>
      <w:jc w:val="both"/>
    </w:pPr>
    <w:rPr>
      <w:rFonts w:eastAsia="方正书宋繁体"/>
      <w:sz w:val="18"/>
      <w:szCs w:val="15"/>
    </w:rPr>
  </w:style>
  <w:style w:type="paragraph" w:customStyle="1" w:styleId="-14">
    <w:name w:val="标-1"/>
    <w:basedOn w:val="-11"/>
    <w:rsid w:val="00FD5D13"/>
    <w:pPr>
      <w:spacing w:beforeLines="50" w:afterLines="50"/>
      <w:ind w:firstLineChars="0" w:firstLine="0"/>
    </w:pPr>
    <w:rPr>
      <w:b/>
      <w:sz w:val="24"/>
    </w:rPr>
  </w:style>
  <w:style w:type="paragraph" w:customStyle="1" w:styleId="-15">
    <w:name w:val="参考文献-1"/>
    <w:basedOn w:val="-11"/>
    <w:rsid w:val="00AC7C3E"/>
    <w:pPr>
      <w:adjustRightInd w:val="0"/>
      <w:snapToGrid w:val="0"/>
      <w:spacing w:line="288" w:lineRule="auto"/>
      <w:ind w:left="200" w:hangingChars="200" w:hanging="200"/>
    </w:pPr>
    <w:rPr>
      <w:sz w:val="18"/>
    </w:rPr>
  </w:style>
  <w:style w:type="paragraph" w:customStyle="1" w:styleId="-16">
    <w:name w:val="图表-1"/>
    <w:basedOn w:val="-11"/>
    <w:rsid w:val="00CC235D"/>
    <w:pPr>
      <w:ind w:firstLineChars="0" w:firstLine="0"/>
      <w:jc w:val="center"/>
    </w:pPr>
    <w:rPr>
      <w:b/>
      <w:sz w:val="18"/>
    </w:rPr>
  </w:style>
  <w:style w:type="paragraph" w:customStyle="1" w:styleId="equation">
    <w:name w:val="equation"/>
    <w:basedOn w:val="a"/>
    <w:next w:val="a"/>
    <w:rsid w:val="00CC235D"/>
    <w:pPr>
      <w:tabs>
        <w:tab w:val="left" w:pos="6237"/>
      </w:tabs>
      <w:overflowPunct w:val="0"/>
      <w:autoSpaceDE w:val="0"/>
      <w:autoSpaceDN w:val="0"/>
      <w:adjustRightInd w:val="0"/>
      <w:spacing w:before="120" w:after="120"/>
      <w:ind w:left="227" w:firstLine="227"/>
      <w:textAlignment w:val="baseline"/>
    </w:pPr>
    <w:rPr>
      <w:rFonts w:ascii="Times" w:hAnsi="Times"/>
    </w:rPr>
  </w:style>
  <w:style w:type="paragraph" w:customStyle="1" w:styleId="heading2">
    <w:name w:val="heading2"/>
    <w:basedOn w:val="a"/>
    <w:next w:val="p1a"/>
    <w:rsid w:val="00CC235D"/>
    <w:pPr>
      <w:keepNext/>
      <w:keepLines/>
      <w:tabs>
        <w:tab w:val="left" w:pos="510"/>
      </w:tabs>
      <w:suppressAutoHyphens/>
      <w:overflowPunct w:val="0"/>
      <w:autoSpaceDE w:val="0"/>
      <w:autoSpaceDN w:val="0"/>
      <w:adjustRightInd w:val="0"/>
      <w:spacing w:before="440" w:after="220"/>
      <w:textAlignment w:val="baseline"/>
    </w:pPr>
    <w:rPr>
      <w:rFonts w:ascii="Times" w:hAnsi="Times"/>
      <w:b/>
    </w:rPr>
  </w:style>
  <w:style w:type="paragraph" w:customStyle="1" w:styleId="figurelegend">
    <w:name w:val="figure legend"/>
    <w:basedOn w:val="a"/>
    <w:next w:val="a"/>
    <w:rsid w:val="00CC235D"/>
    <w:pPr>
      <w:keepNext/>
      <w:keepLines/>
      <w:overflowPunct w:val="0"/>
      <w:autoSpaceDE w:val="0"/>
      <w:autoSpaceDN w:val="0"/>
      <w:adjustRightInd w:val="0"/>
      <w:spacing w:before="120" w:after="240" w:line="220" w:lineRule="exact"/>
      <w:textAlignment w:val="baseline"/>
    </w:pPr>
    <w:rPr>
      <w:rFonts w:ascii="Times" w:hAnsi="Times"/>
      <w:sz w:val="18"/>
    </w:rPr>
  </w:style>
  <w:style w:type="paragraph" w:customStyle="1" w:styleId="programcode">
    <w:name w:val="programcode"/>
    <w:basedOn w:val="a"/>
    <w:rsid w:val="00CC235D"/>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rPr>
  </w:style>
  <w:style w:type="paragraph" w:customStyle="1" w:styleId="tabletitle">
    <w:name w:val="table title"/>
    <w:basedOn w:val="a"/>
    <w:next w:val="a"/>
    <w:rsid w:val="00CC235D"/>
    <w:pPr>
      <w:keepNext/>
      <w:keepLines/>
      <w:overflowPunct w:val="0"/>
      <w:autoSpaceDE w:val="0"/>
      <w:autoSpaceDN w:val="0"/>
      <w:adjustRightInd w:val="0"/>
      <w:spacing w:before="240" w:after="120" w:line="220" w:lineRule="exact"/>
      <w:textAlignment w:val="baseline"/>
    </w:pPr>
    <w:rPr>
      <w:rFonts w:ascii="Times" w:hAnsi="Times"/>
      <w:sz w:val="18"/>
      <w:lang w:val="de-DE"/>
    </w:rPr>
  </w:style>
  <w:style w:type="paragraph" w:customStyle="1" w:styleId="NumberedItem">
    <w:name w:val="Numbered Item"/>
    <w:basedOn w:val="Item"/>
    <w:rsid w:val="00CC235D"/>
  </w:style>
  <w:style w:type="paragraph" w:customStyle="1" w:styleId="Item">
    <w:name w:val="Item"/>
    <w:basedOn w:val="a"/>
    <w:next w:val="a"/>
    <w:rsid w:val="00CC235D"/>
    <w:pPr>
      <w:tabs>
        <w:tab w:val="left" w:pos="227"/>
        <w:tab w:val="left" w:pos="454"/>
      </w:tabs>
      <w:overflowPunct w:val="0"/>
      <w:autoSpaceDE w:val="0"/>
      <w:autoSpaceDN w:val="0"/>
      <w:adjustRightInd w:val="0"/>
      <w:ind w:left="227" w:hanging="227"/>
      <w:textAlignment w:val="baseline"/>
    </w:pPr>
    <w:rPr>
      <w:rFonts w:ascii="Times" w:hAnsi="Times"/>
    </w:rPr>
  </w:style>
  <w:style w:type="paragraph" w:customStyle="1" w:styleId="Runninghead-left">
    <w:name w:val="Running head - left"/>
    <w:basedOn w:val="a"/>
    <w:rsid w:val="00CC235D"/>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z w:val="18"/>
    </w:rPr>
  </w:style>
  <w:style w:type="paragraph" w:customStyle="1" w:styleId="Runninghead-right">
    <w:name w:val="Running head - right"/>
    <w:basedOn w:val="Runninghead-left"/>
    <w:rsid w:val="00CC235D"/>
    <w:pPr>
      <w:jc w:val="right"/>
    </w:pPr>
  </w:style>
  <w:style w:type="paragraph" w:customStyle="1" w:styleId="-17">
    <w:name w:val="页眉-1"/>
    <w:basedOn w:val="a3"/>
    <w:rsid w:val="00CC235D"/>
    <w:rPr>
      <w:b/>
    </w:rPr>
  </w:style>
  <w:style w:type="paragraph" w:styleId="ac">
    <w:name w:val="List Number"/>
    <w:basedOn w:val="a"/>
    <w:rsid w:val="00CC235D"/>
    <w:pPr>
      <w:tabs>
        <w:tab w:val="num" w:pos="360"/>
      </w:tabs>
      <w:ind w:left="360" w:hangingChars="200" w:hanging="360"/>
    </w:pPr>
    <w:rPr>
      <w:rFonts w:ascii="宋体"/>
      <w:spacing w:val="6"/>
      <w:sz w:val="24"/>
    </w:rPr>
  </w:style>
  <w:style w:type="paragraph" w:styleId="22">
    <w:name w:val="List Number 2"/>
    <w:basedOn w:val="a"/>
    <w:rsid w:val="00CC235D"/>
    <w:pPr>
      <w:tabs>
        <w:tab w:val="num" w:pos="780"/>
      </w:tabs>
      <w:ind w:leftChars="200" w:left="780" w:hangingChars="200" w:hanging="360"/>
    </w:pPr>
    <w:rPr>
      <w:rFonts w:ascii="宋体"/>
      <w:spacing w:val="6"/>
      <w:sz w:val="24"/>
    </w:rPr>
  </w:style>
  <w:style w:type="paragraph" w:styleId="31">
    <w:name w:val="List Number 3"/>
    <w:basedOn w:val="a"/>
    <w:rsid w:val="00CC235D"/>
    <w:pPr>
      <w:tabs>
        <w:tab w:val="num" w:pos="1200"/>
      </w:tabs>
      <w:ind w:leftChars="400" w:left="1200" w:hangingChars="200" w:hanging="360"/>
    </w:pPr>
    <w:rPr>
      <w:rFonts w:ascii="宋体"/>
      <w:spacing w:val="6"/>
      <w:sz w:val="24"/>
    </w:rPr>
  </w:style>
  <w:style w:type="paragraph" w:styleId="40">
    <w:name w:val="List Number 4"/>
    <w:basedOn w:val="a"/>
    <w:rsid w:val="00CC235D"/>
    <w:pPr>
      <w:tabs>
        <w:tab w:val="num" w:pos="1620"/>
      </w:tabs>
      <w:ind w:leftChars="600" w:left="1620" w:hangingChars="200" w:hanging="360"/>
    </w:pPr>
    <w:rPr>
      <w:rFonts w:ascii="宋体"/>
      <w:spacing w:val="6"/>
      <w:sz w:val="24"/>
    </w:rPr>
  </w:style>
  <w:style w:type="paragraph" w:styleId="50">
    <w:name w:val="List Number 5"/>
    <w:basedOn w:val="a"/>
    <w:rsid w:val="00CC235D"/>
    <w:pPr>
      <w:tabs>
        <w:tab w:val="num" w:pos="2040"/>
      </w:tabs>
      <w:ind w:leftChars="800" w:left="2040" w:hangingChars="200" w:hanging="360"/>
    </w:pPr>
    <w:rPr>
      <w:rFonts w:ascii="宋体"/>
      <w:spacing w:val="6"/>
      <w:sz w:val="24"/>
    </w:rPr>
  </w:style>
  <w:style w:type="paragraph" w:styleId="ad">
    <w:name w:val="List Bullet"/>
    <w:basedOn w:val="a"/>
    <w:autoRedefine/>
    <w:rsid w:val="00CC235D"/>
    <w:pPr>
      <w:tabs>
        <w:tab w:val="num" w:pos="360"/>
      </w:tabs>
      <w:ind w:left="360" w:hangingChars="200" w:hanging="360"/>
    </w:pPr>
    <w:rPr>
      <w:rFonts w:ascii="宋体"/>
      <w:spacing w:val="6"/>
      <w:sz w:val="24"/>
    </w:rPr>
  </w:style>
  <w:style w:type="paragraph" w:styleId="23">
    <w:name w:val="List Bullet 2"/>
    <w:basedOn w:val="a"/>
    <w:autoRedefine/>
    <w:rsid w:val="00CC235D"/>
    <w:pPr>
      <w:tabs>
        <w:tab w:val="num" w:pos="780"/>
      </w:tabs>
      <w:ind w:leftChars="200" w:left="780" w:hangingChars="200" w:hanging="360"/>
    </w:pPr>
    <w:rPr>
      <w:rFonts w:ascii="宋体"/>
      <w:spacing w:val="6"/>
      <w:sz w:val="24"/>
    </w:rPr>
  </w:style>
  <w:style w:type="paragraph" w:styleId="32">
    <w:name w:val="List Bullet 3"/>
    <w:basedOn w:val="a"/>
    <w:autoRedefine/>
    <w:rsid w:val="00CC235D"/>
    <w:pPr>
      <w:tabs>
        <w:tab w:val="num" w:pos="1200"/>
      </w:tabs>
      <w:ind w:leftChars="400" w:left="1200" w:hangingChars="200" w:hanging="360"/>
    </w:pPr>
    <w:rPr>
      <w:rFonts w:ascii="宋体"/>
      <w:spacing w:val="6"/>
      <w:sz w:val="24"/>
    </w:rPr>
  </w:style>
  <w:style w:type="paragraph" w:styleId="41">
    <w:name w:val="List Bullet 4"/>
    <w:basedOn w:val="a"/>
    <w:autoRedefine/>
    <w:rsid w:val="00CC235D"/>
    <w:pPr>
      <w:tabs>
        <w:tab w:val="num" w:pos="1620"/>
      </w:tabs>
      <w:ind w:leftChars="600" w:left="1620" w:hangingChars="200" w:hanging="360"/>
    </w:pPr>
    <w:rPr>
      <w:rFonts w:ascii="宋体"/>
      <w:spacing w:val="6"/>
      <w:sz w:val="24"/>
    </w:rPr>
  </w:style>
  <w:style w:type="paragraph" w:styleId="51">
    <w:name w:val="List Bullet 5"/>
    <w:basedOn w:val="a"/>
    <w:autoRedefine/>
    <w:rsid w:val="00CC235D"/>
    <w:pPr>
      <w:tabs>
        <w:tab w:val="num" w:pos="2040"/>
      </w:tabs>
      <w:ind w:leftChars="800" w:left="2040" w:hangingChars="200" w:hanging="360"/>
    </w:pPr>
    <w:rPr>
      <w:rFonts w:ascii="宋体"/>
      <w:spacing w:val="6"/>
      <w:sz w:val="24"/>
    </w:rPr>
  </w:style>
  <w:style w:type="paragraph" w:customStyle="1" w:styleId="ae">
    <w:name w:val="项目符号"/>
    <w:basedOn w:val="a"/>
    <w:rsid w:val="00CC235D"/>
    <w:pPr>
      <w:tabs>
        <w:tab w:val="num" w:pos="840"/>
      </w:tabs>
      <w:spacing w:line="400" w:lineRule="exact"/>
      <w:ind w:left="840" w:hanging="420"/>
    </w:pPr>
    <w:rPr>
      <w:sz w:val="24"/>
    </w:rPr>
  </w:style>
  <w:style w:type="paragraph" w:styleId="af">
    <w:name w:val="Body Text"/>
    <w:basedOn w:val="a"/>
    <w:rsid w:val="00CC235D"/>
    <w:rPr>
      <w:sz w:val="18"/>
    </w:rPr>
  </w:style>
  <w:style w:type="paragraph" w:customStyle="1" w:styleId="reference">
    <w:name w:val="reference"/>
    <w:basedOn w:val="a"/>
    <w:rsid w:val="00CC235D"/>
    <w:pPr>
      <w:overflowPunct w:val="0"/>
      <w:autoSpaceDE w:val="0"/>
      <w:autoSpaceDN w:val="0"/>
      <w:adjustRightInd w:val="0"/>
      <w:ind w:left="227" w:hanging="227"/>
      <w:textAlignment w:val="baseline"/>
    </w:pPr>
    <w:rPr>
      <w:rFonts w:ascii="Times" w:hAnsi="Times"/>
      <w:sz w:val="18"/>
    </w:rPr>
  </w:style>
  <w:style w:type="paragraph" w:styleId="33">
    <w:name w:val="Body Text 3"/>
    <w:basedOn w:val="a"/>
    <w:rsid w:val="00CC235D"/>
    <w:pPr>
      <w:spacing w:line="180" w:lineRule="exact"/>
    </w:pPr>
    <w:rPr>
      <w:sz w:val="18"/>
    </w:rPr>
  </w:style>
  <w:style w:type="paragraph" w:customStyle="1" w:styleId="CAbstract">
    <w:name w:val="CAbstract"/>
    <w:basedOn w:val="a"/>
    <w:next w:val="CKeyWords"/>
    <w:link w:val="CAbstractChar"/>
    <w:rsid w:val="00CC235D"/>
    <w:pPr>
      <w:spacing w:beforeLines="50" w:afterLines="50"/>
      <w:ind w:left="284" w:rightChars="180" w:right="378"/>
    </w:pPr>
    <w:rPr>
      <w:sz w:val="18"/>
    </w:rPr>
  </w:style>
  <w:style w:type="paragraph" w:customStyle="1" w:styleId="CKeyWords">
    <w:name w:val="CKeyWords"/>
    <w:basedOn w:val="a"/>
    <w:next w:val="EnglishTitle"/>
    <w:rsid w:val="00CC235D"/>
    <w:pPr>
      <w:spacing w:beforeLines="50" w:afterLines="50"/>
      <w:ind w:leftChars="140" w:left="1257" w:rightChars="180" w:right="378" w:hangingChars="535" w:hanging="963"/>
    </w:pPr>
    <w:rPr>
      <w:sz w:val="18"/>
    </w:rPr>
  </w:style>
  <w:style w:type="paragraph" w:customStyle="1" w:styleId="EnglishTitle">
    <w:name w:val="English Title"/>
    <w:basedOn w:val="a"/>
    <w:next w:val="Author0"/>
    <w:rsid w:val="00CC235D"/>
    <w:pPr>
      <w:spacing w:beforeLines="250" w:afterLines="50"/>
    </w:pPr>
    <w:rPr>
      <w:rFonts w:ascii="Arial" w:hAnsi="Arial" w:cs="Arial"/>
      <w:sz w:val="44"/>
    </w:rPr>
  </w:style>
  <w:style w:type="paragraph" w:customStyle="1" w:styleId="Author0">
    <w:name w:val="Author"/>
    <w:basedOn w:val="a"/>
    <w:next w:val="Affiliation"/>
    <w:rsid w:val="00CC235D"/>
    <w:rPr>
      <w:sz w:val="28"/>
    </w:rPr>
  </w:style>
  <w:style w:type="paragraph" w:customStyle="1" w:styleId="Affiliation">
    <w:name w:val="Affiliation"/>
    <w:basedOn w:val="a"/>
    <w:next w:val="Abstract0"/>
    <w:rsid w:val="00CC235D"/>
    <w:pPr>
      <w:spacing w:beforeLines="100" w:afterLines="100"/>
    </w:pPr>
    <w:rPr>
      <w:sz w:val="15"/>
    </w:rPr>
  </w:style>
  <w:style w:type="paragraph" w:customStyle="1" w:styleId="Abstract0">
    <w:name w:val="Abstract"/>
    <w:basedOn w:val="a"/>
    <w:next w:val="keywords"/>
    <w:rsid w:val="00CC235D"/>
    <w:pPr>
      <w:tabs>
        <w:tab w:val="num" w:pos="1080"/>
      </w:tabs>
      <w:spacing w:beforeLines="50" w:afterLines="50"/>
    </w:pPr>
    <w:rPr>
      <w:rFonts w:cs="Arial"/>
      <w:sz w:val="18"/>
    </w:rPr>
  </w:style>
  <w:style w:type="paragraph" w:customStyle="1" w:styleId="keywords">
    <w:name w:val="key words"/>
    <w:basedOn w:val="a"/>
    <w:next w:val="a"/>
    <w:rsid w:val="00CC235D"/>
    <w:pPr>
      <w:tabs>
        <w:tab w:val="num" w:pos="1080"/>
      </w:tabs>
      <w:spacing w:beforeLines="50" w:afterLines="100"/>
      <w:ind w:left="360" w:hanging="360"/>
    </w:pPr>
    <w:rPr>
      <w:sz w:val="18"/>
    </w:rPr>
  </w:style>
  <w:style w:type="character" w:customStyle="1" w:styleId="CAbstractChar">
    <w:name w:val="CAbstract Char"/>
    <w:basedOn w:val="a0"/>
    <w:link w:val="CAbstract"/>
    <w:rsid w:val="00C96034"/>
    <w:rPr>
      <w:rFonts w:eastAsia="宋体"/>
      <w:sz w:val="18"/>
      <w:lang w:val="en-US" w:eastAsia="en-US" w:bidi="ar-SA"/>
    </w:rPr>
  </w:style>
  <w:style w:type="paragraph" w:customStyle="1" w:styleId="TableEHeading">
    <w:name w:val="TableEHeading"/>
    <w:basedOn w:val="a"/>
    <w:next w:val="a"/>
    <w:rsid w:val="00CC235D"/>
    <w:pPr>
      <w:spacing w:afterLines="50"/>
    </w:pPr>
    <w:rPr>
      <w:rFonts w:eastAsia="黑体"/>
      <w:b/>
      <w:bCs/>
      <w:sz w:val="18"/>
    </w:rPr>
  </w:style>
  <w:style w:type="paragraph" w:customStyle="1" w:styleId="TableCHeading">
    <w:name w:val="TableCHeading"/>
    <w:basedOn w:val="a"/>
    <w:next w:val="TableEHeading"/>
    <w:rsid w:val="00CC235D"/>
    <w:pPr>
      <w:spacing w:beforeLines="100"/>
    </w:pPr>
    <w:rPr>
      <w:rFonts w:eastAsia="黑体"/>
      <w:b/>
      <w:bCs/>
      <w:sz w:val="18"/>
    </w:rPr>
  </w:style>
  <w:style w:type="paragraph" w:customStyle="1" w:styleId="FigEHeading">
    <w:name w:val="FigEHeading"/>
    <w:basedOn w:val="a"/>
    <w:next w:val="a"/>
    <w:rsid w:val="00CC235D"/>
    <w:pPr>
      <w:spacing w:afterLines="50"/>
    </w:pPr>
    <w:rPr>
      <w:rFonts w:eastAsia="黑体"/>
      <w:b/>
      <w:bCs/>
      <w:sz w:val="18"/>
    </w:rPr>
  </w:style>
  <w:style w:type="paragraph" w:customStyle="1" w:styleId="FigCHeading">
    <w:name w:val="FigCHeading"/>
    <w:basedOn w:val="a"/>
    <w:next w:val="FigEHeading"/>
    <w:rsid w:val="00CC235D"/>
    <w:pPr>
      <w:spacing w:beforeLines="50"/>
    </w:pPr>
    <w:rPr>
      <w:rFonts w:eastAsia="黑体"/>
      <w:b/>
      <w:sz w:val="18"/>
    </w:rPr>
  </w:style>
  <w:style w:type="paragraph" w:customStyle="1" w:styleId="Reference0">
    <w:name w:val="Reference"/>
    <w:basedOn w:val="a"/>
    <w:rsid w:val="00CC235D"/>
    <w:pPr>
      <w:tabs>
        <w:tab w:val="num" w:pos="420"/>
      </w:tabs>
      <w:ind w:left="420" w:hanging="420"/>
    </w:pPr>
    <w:rPr>
      <w:sz w:val="15"/>
    </w:rPr>
  </w:style>
  <w:style w:type="paragraph" w:styleId="af0">
    <w:name w:val="endnote text"/>
    <w:basedOn w:val="a"/>
    <w:semiHidden/>
    <w:rsid w:val="00CC235D"/>
    <w:pPr>
      <w:snapToGrid w:val="0"/>
      <w:jc w:val="left"/>
    </w:pPr>
  </w:style>
  <w:style w:type="paragraph" w:styleId="af1">
    <w:name w:val="annotation text"/>
    <w:basedOn w:val="a"/>
    <w:link w:val="Char1"/>
    <w:semiHidden/>
    <w:rsid w:val="00CC235D"/>
    <w:pPr>
      <w:jc w:val="left"/>
    </w:pPr>
  </w:style>
  <w:style w:type="character" w:customStyle="1" w:styleId="Char1">
    <w:name w:val="批注文字 Char"/>
    <w:basedOn w:val="a0"/>
    <w:link w:val="af1"/>
    <w:rsid w:val="00D63B25"/>
    <w:rPr>
      <w:rFonts w:eastAsia="宋体"/>
      <w:lang w:val="en-US" w:eastAsia="en-US" w:bidi="ar-SA"/>
    </w:rPr>
  </w:style>
  <w:style w:type="paragraph" w:styleId="af2">
    <w:name w:val="annotation subject"/>
    <w:basedOn w:val="af1"/>
    <w:next w:val="af1"/>
    <w:semiHidden/>
    <w:rsid w:val="00CC235D"/>
    <w:rPr>
      <w:b/>
      <w:bCs/>
    </w:rPr>
  </w:style>
  <w:style w:type="paragraph" w:styleId="af3">
    <w:name w:val="Balloon Text"/>
    <w:basedOn w:val="a"/>
    <w:semiHidden/>
    <w:rsid w:val="00CC235D"/>
    <w:rPr>
      <w:sz w:val="18"/>
      <w:szCs w:val="18"/>
    </w:rPr>
  </w:style>
  <w:style w:type="character" w:styleId="af4">
    <w:name w:val="FollowedHyperlink"/>
    <w:basedOn w:val="a0"/>
    <w:rsid w:val="00CC235D"/>
    <w:rPr>
      <w:color w:val="800080"/>
      <w:u w:val="single"/>
    </w:rPr>
  </w:style>
  <w:style w:type="paragraph" w:customStyle="1" w:styleId="RefAcknowAppendixtitleoneline">
    <w:name w:val="Ref./Acknow./Appendix title (one line)"/>
    <w:basedOn w:val="1"/>
    <w:autoRedefine/>
    <w:rsid w:val="00CC235D"/>
    <w:pPr>
      <w:tabs>
        <w:tab w:val="left" w:pos="284"/>
        <w:tab w:val="left" w:pos="1134"/>
      </w:tabs>
      <w:suppressAutoHyphens/>
      <w:spacing w:before="0" w:after="180" w:line="240" w:lineRule="auto"/>
    </w:pPr>
    <w:rPr>
      <w:bCs w:val="0"/>
      <w:caps/>
      <w:kern w:val="0"/>
      <w:sz w:val="18"/>
      <w:szCs w:val="20"/>
      <w:lang w:val="en-GB"/>
    </w:rPr>
  </w:style>
  <w:style w:type="paragraph" w:customStyle="1" w:styleId="Listdash">
    <w:name w:val="List dash"/>
    <w:basedOn w:val="Listnumbers"/>
    <w:autoRedefine/>
    <w:rsid w:val="00CC235D"/>
    <w:pPr>
      <w:tabs>
        <w:tab w:val="clear" w:pos="420"/>
      </w:tabs>
      <w:ind w:left="697" w:hanging="340"/>
    </w:pPr>
  </w:style>
  <w:style w:type="paragraph" w:customStyle="1" w:styleId="Listnumbers">
    <w:name w:val="List numbers"/>
    <w:rsid w:val="00CC235D"/>
    <w:pPr>
      <w:tabs>
        <w:tab w:val="num" w:pos="420"/>
      </w:tabs>
      <w:suppressAutoHyphens/>
      <w:ind w:left="420" w:hanging="420"/>
      <w:jc w:val="both"/>
    </w:pPr>
    <w:rPr>
      <w:sz w:val="18"/>
      <w:lang w:val="en-GB"/>
    </w:rPr>
  </w:style>
  <w:style w:type="paragraph" w:customStyle="1" w:styleId="Listletters">
    <w:name w:val="List letters"/>
    <w:basedOn w:val="a"/>
    <w:rsid w:val="00CC235D"/>
    <w:pPr>
      <w:tabs>
        <w:tab w:val="num" w:pos="717"/>
      </w:tabs>
      <w:suppressAutoHyphens/>
      <w:ind w:left="360" w:hanging="3"/>
    </w:pPr>
    <w:rPr>
      <w:sz w:val="18"/>
      <w:lang w:val="en-GB"/>
    </w:rPr>
  </w:style>
  <w:style w:type="paragraph" w:customStyle="1" w:styleId="Listbullet">
    <w:name w:val="List bullet"/>
    <w:basedOn w:val="a"/>
    <w:autoRedefine/>
    <w:rsid w:val="00CC235D"/>
    <w:pPr>
      <w:suppressAutoHyphens/>
      <w:ind w:left="697" w:hanging="340"/>
    </w:pPr>
    <w:rPr>
      <w:color w:val="000000"/>
      <w:sz w:val="18"/>
      <w:lang w:val="en-GB"/>
    </w:rPr>
  </w:style>
  <w:style w:type="paragraph" w:customStyle="1" w:styleId="52">
    <w:name w:val="标题5"/>
    <w:basedOn w:val="a"/>
    <w:rsid w:val="00CC235D"/>
    <w:pPr>
      <w:tabs>
        <w:tab w:val="num" w:pos="845"/>
      </w:tabs>
      <w:ind w:left="845" w:hanging="425"/>
    </w:pPr>
  </w:style>
  <w:style w:type="paragraph" w:styleId="af5">
    <w:name w:val="Date"/>
    <w:basedOn w:val="a"/>
    <w:next w:val="a"/>
    <w:rsid w:val="00CC235D"/>
    <w:pPr>
      <w:ind w:leftChars="2500" w:left="100"/>
    </w:pPr>
    <w:rPr>
      <w:rFonts w:eastAsia="方正书宋繁体"/>
      <w:szCs w:val="18"/>
    </w:rPr>
  </w:style>
  <w:style w:type="paragraph" w:styleId="HTML">
    <w:name w:val="HTML Preformatted"/>
    <w:basedOn w:val="a"/>
    <w:rsid w:val="00CC235D"/>
    <w:rPr>
      <w:rFonts w:ascii="Courier New" w:hAnsi="Courier New" w:cs="Courier New"/>
    </w:rPr>
  </w:style>
  <w:style w:type="paragraph" w:customStyle="1" w:styleId="Pagenumber">
    <w:name w:val="Page number"/>
    <w:basedOn w:val="a"/>
    <w:rsid w:val="00CC235D"/>
    <w:rPr>
      <w:rFonts w:ascii="Times" w:hAnsi="Times"/>
    </w:rPr>
  </w:style>
  <w:style w:type="character" w:styleId="af6">
    <w:name w:val="Strong"/>
    <w:basedOn w:val="a0"/>
    <w:qFormat/>
    <w:rsid w:val="00CC235D"/>
    <w:rPr>
      <w:b/>
      <w:bCs/>
    </w:rPr>
  </w:style>
  <w:style w:type="paragraph" w:styleId="af7">
    <w:name w:val="Plain Text"/>
    <w:basedOn w:val="a"/>
    <w:rsid w:val="00CC235D"/>
    <w:pPr>
      <w:jc w:val="left"/>
    </w:pPr>
    <w:rPr>
      <w:rFonts w:ascii="Courier New" w:hAnsi="Courier New" w:cs="Courier New"/>
    </w:rPr>
  </w:style>
  <w:style w:type="paragraph" w:styleId="af8">
    <w:name w:val="Block Text"/>
    <w:basedOn w:val="a"/>
    <w:rsid w:val="00CC235D"/>
    <w:pPr>
      <w:ind w:left="213" w:rightChars="-7" w:right="-15" w:hangingChars="100" w:hanging="213"/>
    </w:pPr>
  </w:style>
  <w:style w:type="paragraph" w:styleId="af9">
    <w:name w:val="Document Map"/>
    <w:basedOn w:val="a"/>
    <w:semiHidden/>
    <w:rsid w:val="00CC235D"/>
    <w:pPr>
      <w:shd w:val="clear" w:color="auto" w:fill="000080"/>
    </w:pPr>
  </w:style>
  <w:style w:type="character" w:customStyle="1" w:styleId="heading3CharChar">
    <w:name w:val="heading3 Char Char"/>
    <w:basedOn w:val="a0"/>
    <w:rsid w:val="00CC235D"/>
    <w:rPr>
      <w:rFonts w:ascii="Times" w:eastAsia="宋体" w:hAnsi="Times"/>
      <w:b/>
      <w:lang w:val="en-US" w:eastAsia="zh-CN" w:bidi="ar-SA"/>
    </w:rPr>
  </w:style>
  <w:style w:type="character" w:customStyle="1" w:styleId="heading3CharCharCharCharChar">
    <w:name w:val="heading3 Char Char Char Char Char"/>
    <w:basedOn w:val="a0"/>
    <w:rsid w:val="00CC235D"/>
    <w:rPr>
      <w:rFonts w:ascii="Times" w:eastAsia="宋体" w:hAnsi="Times"/>
      <w:b/>
      <w:lang w:val="en-US" w:eastAsia="zh-CN" w:bidi="ar-SA"/>
    </w:rPr>
  </w:style>
  <w:style w:type="character" w:customStyle="1" w:styleId="10">
    <w:name w:val="样式1"/>
    <w:basedOn w:val="a0"/>
    <w:rsid w:val="00CC235D"/>
    <w:rPr>
      <w:rFonts w:ascii="Times New Roman" w:eastAsia="宋体" w:hAnsi="Times New Roman"/>
      <w:sz w:val="21"/>
    </w:rPr>
  </w:style>
  <w:style w:type="paragraph" w:styleId="afa">
    <w:name w:val="Normal (Web)"/>
    <w:basedOn w:val="a"/>
    <w:rsid w:val="00CC235D"/>
    <w:pPr>
      <w:spacing w:before="100" w:beforeAutospacing="1" w:after="100" w:afterAutospacing="1"/>
      <w:jc w:val="left"/>
    </w:pPr>
    <w:rPr>
      <w:rFonts w:ascii="宋体" w:hAnsi="宋体"/>
      <w:sz w:val="24"/>
    </w:rPr>
  </w:style>
  <w:style w:type="character" w:customStyle="1" w:styleId="text1">
    <w:name w:val="text1"/>
    <w:basedOn w:val="a0"/>
    <w:rsid w:val="00CC235D"/>
    <w:rPr>
      <w:sz w:val="21"/>
      <w:szCs w:val="21"/>
    </w:rPr>
  </w:style>
  <w:style w:type="paragraph" w:customStyle="1" w:styleId="AbstractHeading">
    <w:name w:val="Abstract Heading"/>
    <w:basedOn w:val="a"/>
    <w:rsid w:val="00CC235D"/>
    <w:rPr>
      <w:b/>
      <w:bCs/>
      <w:sz w:val="22"/>
    </w:rPr>
  </w:style>
  <w:style w:type="paragraph" w:customStyle="1" w:styleId="AbstractBody">
    <w:name w:val="Abstract Body"/>
    <w:basedOn w:val="af"/>
    <w:rsid w:val="00CC235D"/>
    <w:pPr>
      <w:ind w:firstLine="360"/>
    </w:pPr>
    <w:rPr>
      <w:i/>
      <w:iCs/>
      <w:sz w:val="20"/>
    </w:rPr>
  </w:style>
  <w:style w:type="character" w:styleId="afb">
    <w:name w:val="Emphasis"/>
    <w:basedOn w:val="a0"/>
    <w:qFormat/>
    <w:rsid w:val="00CC235D"/>
    <w:rPr>
      <w:i/>
      <w:iCs/>
    </w:rPr>
  </w:style>
  <w:style w:type="character" w:customStyle="1" w:styleId="h">
    <w:name w:val="h"/>
    <w:basedOn w:val="a0"/>
    <w:rsid w:val="00CC235D"/>
  </w:style>
  <w:style w:type="paragraph" w:customStyle="1" w:styleId="ArticleTitle">
    <w:name w:val="Article Title"/>
    <w:basedOn w:val="a"/>
    <w:rsid w:val="00CC235D"/>
    <w:pPr>
      <w:spacing w:before="60"/>
      <w:ind w:left="360"/>
      <w:jc w:val="left"/>
    </w:pPr>
  </w:style>
  <w:style w:type="paragraph" w:customStyle="1" w:styleId="BodyTextKeep">
    <w:name w:val="Body Text Keep"/>
    <w:basedOn w:val="a"/>
    <w:rsid w:val="00CC235D"/>
    <w:pPr>
      <w:keepNext/>
      <w:ind w:right="45"/>
    </w:pPr>
    <w:rPr>
      <w:sz w:val="18"/>
    </w:rPr>
  </w:style>
  <w:style w:type="paragraph" w:styleId="afc">
    <w:name w:val="Subtitle"/>
    <w:basedOn w:val="a"/>
    <w:qFormat/>
    <w:rsid w:val="00CC235D"/>
    <w:pPr>
      <w:spacing w:beforeLines="150"/>
    </w:pPr>
    <w:rPr>
      <w:rFonts w:eastAsia="黑体"/>
      <w:b/>
      <w:bCs/>
      <w:sz w:val="36"/>
      <w:szCs w:val="36"/>
    </w:rPr>
  </w:style>
  <w:style w:type="paragraph" w:customStyle="1" w:styleId="afd">
    <w:name w:val="作者"/>
    <w:basedOn w:val="a"/>
    <w:rsid w:val="00CC235D"/>
    <w:rPr>
      <w:sz w:val="24"/>
    </w:rPr>
  </w:style>
  <w:style w:type="paragraph" w:customStyle="1" w:styleId="afe">
    <w:name w:val="单位"/>
    <w:basedOn w:val="af"/>
    <w:rsid w:val="00CC235D"/>
    <w:pPr>
      <w:tabs>
        <w:tab w:val="left" w:pos="420"/>
      </w:tabs>
      <w:adjustRightInd w:val="0"/>
      <w:textAlignment w:val="baseline"/>
    </w:pPr>
    <w:rPr>
      <w:rFonts w:eastAsia="仿宋_GB2312"/>
      <w:sz w:val="21"/>
      <w:szCs w:val="21"/>
    </w:rPr>
  </w:style>
  <w:style w:type="paragraph" w:customStyle="1" w:styleId="Email0">
    <w:name w:val="Email"/>
    <w:basedOn w:val="a3"/>
    <w:rsid w:val="00CC235D"/>
    <w:pPr>
      <w:pBdr>
        <w:bottom w:val="none" w:sz="0" w:space="0" w:color="auto"/>
      </w:pBdr>
      <w:tabs>
        <w:tab w:val="left" w:pos="420"/>
      </w:tabs>
      <w:snapToGrid/>
    </w:pPr>
    <w:rPr>
      <w:lang w:val="en-GB"/>
    </w:rPr>
  </w:style>
  <w:style w:type="paragraph" w:customStyle="1" w:styleId="Abstracttext">
    <w:name w:val="Abstract text"/>
    <w:basedOn w:val="af"/>
    <w:rsid w:val="00CC235D"/>
    <w:pPr>
      <w:keepNext/>
      <w:ind w:right="45" w:firstLineChars="200" w:firstLine="200"/>
    </w:pPr>
    <w:rPr>
      <w:sz w:val="20"/>
      <w:szCs w:val="18"/>
    </w:rPr>
  </w:style>
  <w:style w:type="paragraph" w:customStyle="1" w:styleId="AbstractHeading0">
    <w:name w:val="AbstractHeading"/>
    <w:basedOn w:val="a"/>
    <w:rsid w:val="00CC235D"/>
    <w:pPr>
      <w:spacing w:before="240" w:after="120"/>
    </w:pPr>
    <w:rPr>
      <w:b/>
      <w:bCs/>
      <w:szCs w:val="22"/>
    </w:rPr>
  </w:style>
  <w:style w:type="paragraph" w:customStyle="1" w:styleId="aff">
    <w:name w:val="参考文献"/>
    <w:basedOn w:val="a"/>
    <w:rsid w:val="00CC235D"/>
    <w:pPr>
      <w:tabs>
        <w:tab w:val="left" w:pos="315"/>
        <w:tab w:val="num" w:pos="360"/>
      </w:tabs>
      <w:adjustRightInd w:val="0"/>
      <w:ind w:left="340" w:hanging="340"/>
      <w:textAlignment w:val="baseline"/>
    </w:pPr>
    <w:rPr>
      <w:sz w:val="18"/>
      <w:szCs w:val="18"/>
    </w:rPr>
  </w:style>
  <w:style w:type="paragraph" w:customStyle="1" w:styleId="11">
    <w:name w:val="标题1"/>
    <w:basedOn w:val="af"/>
    <w:autoRedefine/>
    <w:rsid w:val="00CC235D"/>
    <w:pPr>
      <w:adjustRightInd w:val="0"/>
      <w:spacing w:beforeLines="50" w:afterLines="50"/>
      <w:textAlignment w:val="baseline"/>
    </w:pPr>
    <w:rPr>
      <w:b/>
      <w:bCs/>
      <w:kern w:val="44"/>
      <w:sz w:val="32"/>
      <w:szCs w:val="36"/>
    </w:rPr>
  </w:style>
  <w:style w:type="paragraph" w:customStyle="1" w:styleId="12">
    <w:name w:val="样式 标题 1 + 小型大写字母"/>
    <w:basedOn w:val="1"/>
    <w:link w:val="1Char0"/>
    <w:autoRedefine/>
    <w:rsid w:val="0064232C"/>
    <w:pPr>
      <w:keepLines w:val="0"/>
      <w:tabs>
        <w:tab w:val="num" w:pos="0"/>
      </w:tabs>
      <w:spacing w:before="120" w:after="120" w:line="240" w:lineRule="auto"/>
    </w:pPr>
    <w:rPr>
      <w:rFonts w:eastAsia="Times New Roman"/>
      <w:smallCaps/>
      <w:kern w:val="36"/>
      <w:sz w:val="24"/>
      <w:szCs w:val="24"/>
    </w:rPr>
  </w:style>
  <w:style w:type="character" w:customStyle="1" w:styleId="1Char0">
    <w:name w:val="样式 标题 1 + 小型大写字母 Char"/>
    <w:basedOn w:val="a0"/>
    <w:link w:val="12"/>
    <w:rsid w:val="0064232C"/>
    <w:rPr>
      <w:b/>
      <w:bCs/>
      <w:smallCaps/>
      <w:kern w:val="36"/>
      <w:sz w:val="24"/>
      <w:szCs w:val="24"/>
      <w:lang w:val="en-US" w:eastAsia="zh-CN" w:bidi="ar-SA"/>
    </w:rPr>
  </w:style>
  <w:style w:type="paragraph" w:customStyle="1" w:styleId="24">
    <w:name w:val="样式 标题 2 + (中文) 宋体"/>
    <w:basedOn w:val="2"/>
    <w:link w:val="2Char"/>
    <w:autoRedefine/>
    <w:rsid w:val="0064232C"/>
    <w:pPr>
      <w:numPr>
        <w:ilvl w:val="1"/>
      </w:numPr>
      <w:tabs>
        <w:tab w:val="num" w:pos="567"/>
      </w:tabs>
      <w:spacing w:before="120" w:after="0" w:line="240" w:lineRule="auto"/>
      <w:ind w:left="567" w:hanging="567"/>
    </w:pPr>
    <w:rPr>
      <w:rFonts w:eastAsia="宋体"/>
      <w:b w:val="0"/>
      <w:i/>
      <w:sz w:val="22"/>
    </w:rPr>
  </w:style>
  <w:style w:type="character" w:customStyle="1" w:styleId="2Char">
    <w:name w:val="样式 标题 2 + (中文) 宋体 Char"/>
    <w:basedOn w:val="a0"/>
    <w:link w:val="24"/>
    <w:rsid w:val="0064232C"/>
    <w:rPr>
      <w:rFonts w:ascii="Arial" w:eastAsia="宋体" w:hAnsi="Arial"/>
      <w:bCs/>
      <w:i/>
      <w:kern w:val="2"/>
      <w:sz w:val="22"/>
      <w:szCs w:val="32"/>
      <w:lang w:val="en-US" w:eastAsia="zh-CN" w:bidi="ar-SA"/>
    </w:rPr>
  </w:style>
  <w:style w:type="paragraph" w:customStyle="1" w:styleId="bulletlist">
    <w:name w:val="bullet list"/>
    <w:basedOn w:val="af"/>
    <w:rsid w:val="00834C54"/>
    <w:pPr>
      <w:tabs>
        <w:tab w:val="num" w:pos="648"/>
      </w:tabs>
      <w:spacing w:after="120" w:line="228" w:lineRule="auto"/>
      <w:ind w:left="648" w:hanging="360"/>
    </w:pPr>
    <w:rPr>
      <w:spacing w:val="-1"/>
      <w:sz w:val="20"/>
    </w:rPr>
  </w:style>
  <w:style w:type="paragraph" w:customStyle="1" w:styleId="figurecaption">
    <w:name w:val="figure caption"/>
    <w:rsid w:val="00834C54"/>
    <w:pPr>
      <w:tabs>
        <w:tab w:val="num" w:pos="720"/>
      </w:tabs>
      <w:spacing w:before="80" w:after="200"/>
      <w:jc w:val="center"/>
    </w:pPr>
    <w:rPr>
      <w:noProof/>
      <w:sz w:val="16"/>
      <w:szCs w:val="16"/>
      <w:lang w:eastAsia="en-US"/>
    </w:rPr>
  </w:style>
  <w:style w:type="paragraph" w:customStyle="1" w:styleId="references0">
    <w:name w:val="references"/>
    <w:rsid w:val="00834C54"/>
    <w:pPr>
      <w:tabs>
        <w:tab w:val="num" w:pos="360"/>
      </w:tabs>
      <w:spacing w:after="50" w:line="180" w:lineRule="exact"/>
      <w:ind w:left="360" w:hanging="360"/>
      <w:jc w:val="both"/>
    </w:pPr>
    <w:rPr>
      <w:rFonts w:eastAsia="MS Mincho"/>
      <w:noProof/>
      <w:sz w:val="16"/>
      <w:szCs w:val="16"/>
      <w:lang w:eastAsia="en-US"/>
    </w:rPr>
  </w:style>
  <w:style w:type="paragraph" w:customStyle="1" w:styleId="tablecopy">
    <w:name w:val="table copy"/>
    <w:rsid w:val="00834C54"/>
    <w:pPr>
      <w:jc w:val="both"/>
    </w:pPr>
    <w:rPr>
      <w:noProof/>
      <w:sz w:val="16"/>
      <w:szCs w:val="16"/>
      <w:lang w:eastAsia="en-US"/>
    </w:rPr>
  </w:style>
  <w:style w:type="paragraph" w:customStyle="1" w:styleId="tablehead">
    <w:name w:val="table head"/>
    <w:rsid w:val="00834C54"/>
    <w:pPr>
      <w:tabs>
        <w:tab w:val="num" w:pos="1080"/>
      </w:tabs>
      <w:spacing w:before="240" w:after="120" w:line="216" w:lineRule="auto"/>
      <w:jc w:val="center"/>
    </w:pPr>
    <w:rPr>
      <w:smallCaps/>
      <w:noProof/>
      <w:sz w:val="16"/>
      <w:szCs w:val="16"/>
      <w:lang w:eastAsia="en-US"/>
    </w:rPr>
  </w:style>
  <w:style w:type="paragraph" w:customStyle="1" w:styleId="Default">
    <w:name w:val="Default"/>
    <w:rsid w:val="00834C54"/>
    <w:pPr>
      <w:widowControl w:val="0"/>
      <w:autoSpaceDE w:val="0"/>
      <w:autoSpaceDN w:val="0"/>
      <w:adjustRightInd w:val="0"/>
    </w:pPr>
    <w:rPr>
      <w:color w:val="000000"/>
      <w:sz w:val="24"/>
      <w:szCs w:val="24"/>
      <w:lang w:eastAsia="en-US"/>
    </w:rPr>
  </w:style>
  <w:style w:type="paragraph" w:customStyle="1" w:styleId="CM1">
    <w:name w:val="CM1"/>
    <w:basedOn w:val="Default"/>
    <w:next w:val="Default"/>
    <w:rsid w:val="00834C54"/>
    <w:pPr>
      <w:spacing w:line="236" w:lineRule="atLeast"/>
    </w:pPr>
    <w:rPr>
      <w:color w:val="auto"/>
      <w:sz w:val="20"/>
      <w:szCs w:val="20"/>
    </w:rPr>
  </w:style>
  <w:style w:type="paragraph" w:customStyle="1" w:styleId="Footnote">
    <w:name w:val="Footnote"/>
    <w:basedOn w:val="a"/>
    <w:rsid w:val="00834C54"/>
    <w:pPr>
      <w:jc w:val="both"/>
    </w:pPr>
    <w:rPr>
      <w:sz w:val="16"/>
      <w:szCs w:val="16"/>
    </w:rPr>
  </w:style>
  <w:style w:type="table" w:styleId="aff0">
    <w:name w:val="Table Grid"/>
    <w:basedOn w:val="a1"/>
    <w:rsid w:val="00662FF8"/>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item">
    <w:name w:val="referenceitem"/>
    <w:basedOn w:val="a"/>
    <w:rsid w:val="008E3A2F"/>
    <w:pPr>
      <w:ind w:left="227" w:hanging="227"/>
      <w:jc w:val="both"/>
    </w:pPr>
    <w:rPr>
      <w:rFonts w:ascii="Times" w:hAnsi="Times"/>
      <w:sz w:val="18"/>
      <w:lang w:eastAsia="zh-CN"/>
    </w:rPr>
  </w:style>
  <w:style w:type="character" w:customStyle="1" w:styleId="rwword1">
    <w:name w:val="rw_word1"/>
    <w:basedOn w:val="a0"/>
    <w:rsid w:val="005736C5"/>
    <w:rPr>
      <w:sz w:val="21"/>
      <w:szCs w:val="21"/>
    </w:rPr>
  </w:style>
  <w:style w:type="paragraph" w:customStyle="1" w:styleId="DepartCorrespond">
    <w:name w:val="Depart.Correspond"/>
    <w:basedOn w:val="a"/>
    <w:rsid w:val="0000353B"/>
    <w:pPr>
      <w:ind w:left="66" w:hangingChars="66" w:hanging="66"/>
      <w:jc w:val="both"/>
    </w:pPr>
    <w:rPr>
      <w:iCs/>
      <w:sz w:val="16"/>
      <w:lang w:eastAsia="zh-CN"/>
    </w:rPr>
  </w:style>
  <w:style w:type="paragraph" w:customStyle="1" w:styleId="Name">
    <w:name w:val="Name"/>
    <w:basedOn w:val="a"/>
    <w:next w:val="DepartCorrespond"/>
    <w:rsid w:val="0000353B"/>
    <w:pPr>
      <w:keepNext/>
      <w:widowControl w:val="0"/>
      <w:overflowPunct w:val="0"/>
      <w:spacing w:before="220" w:after="180" w:line="0" w:lineRule="atLeast"/>
      <w:jc w:val="left"/>
    </w:pPr>
    <w:rPr>
      <w:kern w:val="2"/>
      <w:sz w:val="18"/>
      <w:lang w:eastAsia="zh-CN"/>
    </w:rPr>
  </w:style>
  <w:style w:type="paragraph" w:customStyle="1" w:styleId="TextofReference">
    <w:name w:val="Text of Reference"/>
    <w:rsid w:val="0000353B"/>
    <w:pPr>
      <w:tabs>
        <w:tab w:val="num" w:pos="360"/>
      </w:tabs>
      <w:spacing w:line="260" w:lineRule="exact"/>
      <w:ind w:left="360" w:hanging="360"/>
      <w:jc w:val="both"/>
    </w:pPr>
    <w:rPr>
      <w:sz w:val="15"/>
    </w:rPr>
  </w:style>
  <w:style w:type="character" w:styleId="aff1">
    <w:name w:val="endnote reference"/>
    <w:basedOn w:val="a0"/>
    <w:semiHidden/>
    <w:rsid w:val="001C0F9F"/>
    <w:rPr>
      <w:vertAlign w:val="superscript"/>
    </w:rPr>
  </w:style>
  <w:style w:type="paragraph" w:customStyle="1" w:styleId="-110">
    <w:name w:val="样式 正文-1 + 首行缩进:  1 字符"/>
    <w:basedOn w:val="-11"/>
    <w:rsid w:val="00D37811"/>
    <w:pPr>
      <w:ind w:firstLineChars="200" w:firstLine="200"/>
    </w:pPr>
    <w:rPr>
      <w:rFonts w:cs="宋体"/>
      <w:szCs w:val="20"/>
    </w:rPr>
  </w:style>
  <w:style w:type="paragraph" w:styleId="aff2">
    <w:name w:val="Normal Indent"/>
    <w:basedOn w:val="a"/>
    <w:rsid w:val="002A02D8"/>
    <w:pPr>
      <w:widowControl w:val="0"/>
      <w:ind w:firstLine="420"/>
      <w:jc w:val="both"/>
    </w:pPr>
    <w:rPr>
      <w:kern w:val="2"/>
      <w:sz w:val="21"/>
      <w:lang w:eastAsia="zh-CN"/>
    </w:rPr>
  </w:style>
  <w:style w:type="paragraph" w:styleId="aff3">
    <w:name w:val="Body Text First Indent"/>
    <w:basedOn w:val="af"/>
    <w:rsid w:val="00534493"/>
    <w:pPr>
      <w:spacing w:after="120"/>
      <w:ind w:firstLineChars="100" w:firstLine="420"/>
    </w:pPr>
    <w:rPr>
      <w:sz w:val="20"/>
    </w:rPr>
  </w:style>
  <w:style w:type="character" w:customStyle="1" w:styleId="MTEquationSection">
    <w:name w:val="MTEquationSection"/>
    <w:basedOn w:val="a0"/>
    <w:rsid w:val="00667D3E"/>
    <w:rPr>
      <w:rFonts w:eastAsia="黑体"/>
      <w:b/>
      <w:vanish/>
      <w:color w:val="FF0000"/>
      <w:sz w:val="28"/>
    </w:rPr>
  </w:style>
  <w:style w:type="paragraph" w:customStyle="1" w:styleId="MTDisplayEquation">
    <w:name w:val="MTDisplayEquation"/>
    <w:basedOn w:val="a"/>
    <w:next w:val="a"/>
    <w:rsid w:val="00667D3E"/>
    <w:pPr>
      <w:widowControl w:val="0"/>
      <w:tabs>
        <w:tab w:val="center" w:pos="4160"/>
        <w:tab w:val="right" w:pos="8300"/>
      </w:tabs>
      <w:spacing w:line="480" w:lineRule="auto"/>
      <w:jc w:val="both"/>
    </w:pPr>
    <w:rPr>
      <w:kern w:val="2"/>
      <w:sz w:val="21"/>
      <w:szCs w:val="21"/>
      <w:lang w:eastAsia="zh-CN"/>
    </w:rPr>
  </w:style>
  <w:style w:type="character" w:customStyle="1" w:styleId="CharChar">
    <w:name w:val="Char Char"/>
    <w:basedOn w:val="a0"/>
    <w:rsid w:val="00667D3E"/>
    <w:rPr>
      <w:rFonts w:eastAsia="黑体"/>
      <w:b/>
      <w:kern w:val="2"/>
      <w:sz w:val="24"/>
      <w:szCs w:val="21"/>
      <w:lang w:val="en-US" w:eastAsia="zh-CN" w:bidi="ar-SA"/>
    </w:rPr>
  </w:style>
  <w:style w:type="character" w:customStyle="1" w:styleId="datatitle1">
    <w:name w:val="datatitle1"/>
    <w:basedOn w:val="a0"/>
    <w:rsid w:val="00D71299"/>
    <w:rPr>
      <w:b/>
      <w:bCs/>
      <w:color w:val="10619F"/>
      <w:sz w:val="21"/>
      <w:szCs w:val="21"/>
    </w:rPr>
  </w:style>
  <w:style w:type="character" w:customStyle="1" w:styleId="word">
    <w:name w:val="word"/>
    <w:basedOn w:val="a0"/>
    <w:rsid w:val="00D71299"/>
  </w:style>
  <w:style w:type="character" w:customStyle="1" w:styleId="apple-style-span">
    <w:name w:val="apple-style-span"/>
    <w:basedOn w:val="a0"/>
    <w:rsid w:val="00D71299"/>
  </w:style>
  <w:style w:type="character" w:styleId="aff4">
    <w:name w:val="annotation reference"/>
    <w:basedOn w:val="a0"/>
    <w:rsid w:val="004762CF"/>
    <w:rPr>
      <w:sz w:val="18"/>
      <w:szCs w:val="18"/>
    </w:rPr>
  </w:style>
  <w:style w:type="paragraph" w:customStyle="1" w:styleId="-2">
    <w:name w:val="标-2"/>
    <w:basedOn w:val="-11"/>
    <w:rsid w:val="00FD5D13"/>
    <w:pPr>
      <w:spacing w:beforeLines="50" w:afterLines="50"/>
      <w:ind w:firstLineChars="0" w:firstLine="0"/>
    </w:pPr>
    <w:rPr>
      <w:i/>
      <w:color w:val="000000"/>
      <w:kern w:val="2"/>
      <w:szCs w:val="21"/>
    </w:rPr>
  </w:style>
  <w:style w:type="paragraph" w:customStyle="1" w:styleId="CharCharCharCharCharCharCharCharChar1CharCharCharCharChar">
    <w:name w:val="Char Char Char Char Char Char Char Char Char1 Char Char Char Char Char"/>
    <w:basedOn w:val="a"/>
    <w:rsid w:val="0074369C"/>
    <w:pPr>
      <w:widowControl w:val="0"/>
      <w:snapToGrid w:val="0"/>
      <w:spacing w:line="360" w:lineRule="auto"/>
      <w:ind w:firstLineChars="200" w:firstLine="200"/>
      <w:jc w:val="both"/>
    </w:pPr>
  </w:style>
  <w:style w:type="character" w:customStyle="1" w:styleId="Char">
    <w:name w:val="页眉 Char"/>
    <w:basedOn w:val="a0"/>
    <w:link w:val="a3"/>
    <w:uiPriority w:val="99"/>
    <w:rsid w:val="0031777F"/>
    <w:rPr>
      <w:sz w:val="18"/>
      <w:szCs w:val="18"/>
      <w:lang w:eastAsia="en-US"/>
    </w:rPr>
  </w:style>
</w:styles>
</file>

<file path=word/webSettings.xml><?xml version="1.0" encoding="utf-8"?>
<w:webSettings xmlns:r="http://schemas.openxmlformats.org/officeDocument/2006/relationships" xmlns:w="http://schemas.openxmlformats.org/wordprocessingml/2006/main">
  <w:divs>
    <w:div w:id="336076710">
      <w:bodyDiv w:val="1"/>
      <w:marLeft w:val="0"/>
      <w:marRight w:val="0"/>
      <w:marTop w:val="0"/>
      <w:marBottom w:val="0"/>
      <w:divBdr>
        <w:top w:val="none" w:sz="0" w:space="0" w:color="auto"/>
        <w:left w:val="none" w:sz="0" w:space="0" w:color="auto"/>
        <w:bottom w:val="none" w:sz="0" w:space="0" w:color="auto"/>
        <w:right w:val="none" w:sz="0" w:space="0" w:color="auto"/>
      </w:divBdr>
    </w:div>
    <w:div w:id="431319353">
      <w:bodyDiv w:val="1"/>
      <w:marLeft w:val="0"/>
      <w:marRight w:val="0"/>
      <w:marTop w:val="0"/>
      <w:marBottom w:val="0"/>
      <w:divBdr>
        <w:top w:val="none" w:sz="0" w:space="0" w:color="auto"/>
        <w:left w:val="none" w:sz="0" w:space="0" w:color="auto"/>
        <w:bottom w:val="none" w:sz="0" w:space="0" w:color="auto"/>
        <w:right w:val="none" w:sz="0" w:space="0" w:color="auto"/>
      </w:divBdr>
      <w:divsChild>
        <w:div w:id="948320904">
          <w:marLeft w:val="0"/>
          <w:marRight w:val="0"/>
          <w:marTop w:val="0"/>
          <w:marBottom w:val="0"/>
          <w:divBdr>
            <w:top w:val="none" w:sz="0" w:space="0" w:color="auto"/>
            <w:left w:val="none" w:sz="0" w:space="0" w:color="auto"/>
            <w:bottom w:val="none" w:sz="0" w:space="0" w:color="auto"/>
            <w:right w:val="none" w:sz="0" w:space="0" w:color="auto"/>
          </w:divBdr>
          <w:divsChild>
            <w:div w:id="2128695566">
              <w:marLeft w:val="0"/>
              <w:marRight w:val="0"/>
              <w:marTop w:val="0"/>
              <w:marBottom w:val="0"/>
              <w:divBdr>
                <w:top w:val="none" w:sz="0" w:space="0" w:color="auto"/>
                <w:left w:val="none" w:sz="0" w:space="0" w:color="auto"/>
                <w:bottom w:val="none" w:sz="0" w:space="0" w:color="auto"/>
                <w:right w:val="none" w:sz="0" w:space="0" w:color="auto"/>
              </w:divBdr>
              <w:divsChild>
                <w:div w:id="275526723">
                  <w:marLeft w:val="0"/>
                  <w:marRight w:val="0"/>
                  <w:marTop w:val="0"/>
                  <w:marBottom w:val="13"/>
                  <w:divBdr>
                    <w:top w:val="none" w:sz="0" w:space="0" w:color="auto"/>
                    <w:left w:val="none" w:sz="0" w:space="0" w:color="auto"/>
                    <w:bottom w:val="none" w:sz="0" w:space="0" w:color="auto"/>
                    <w:right w:val="none" w:sz="0" w:space="0" w:color="auto"/>
                  </w:divBdr>
                  <w:divsChild>
                    <w:div w:id="1140342549">
                      <w:marLeft w:val="0"/>
                      <w:marRight w:val="0"/>
                      <w:marTop w:val="0"/>
                      <w:marBottom w:val="0"/>
                      <w:divBdr>
                        <w:top w:val="none" w:sz="0" w:space="0" w:color="auto"/>
                        <w:left w:val="none" w:sz="0" w:space="0" w:color="auto"/>
                        <w:bottom w:val="none" w:sz="0" w:space="0" w:color="auto"/>
                        <w:right w:val="none" w:sz="0" w:space="0" w:color="auto"/>
                      </w:divBdr>
                      <w:divsChild>
                        <w:div w:id="17838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4332">
      <w:bodyDiv w:val="1"/>
      <w:marLeft w:val="0"/>
      <w:marRight w:val="0"/>
      <w:marTop w:val="0"/>
      <w:marBottom w:val="0"/>
      <w:divBdr>
        <w:top w:val="none" w:sz="0" w:space="0" w:color="auto"/>
        <w:left w:val="none" w:sz="0" w:space="0" w:color="auto"/>
        <w:bottom w:val="none" w:sz="0" w:space="0" w:color="auto"/>
        <w:right w:val="none" w:sz="0" w:space="0" w:color="auto"/>
      </w:divBdr>
    </w:div>
    <w:div w:id="830676481">
      <w:bodyDiv w:val="1"/>
      <w:marLeft w:val="0"/>
      <w:marRight w:val="0"/>
      <w:marTop w:val="0"/>
      <w:marBottom w:val="0"/>
      <w:divBdr>
        <w:top w:val="none" w:sz="0" w:space="0" w:color="auto"/>
        <w:left w:val="none" w:sz="0" w:space="0" w:color="auto"/>
        <w:bottom w:val="none" w:sz="0" w:space="0" w:color="auto"/>
        <w:right w:val="none" w:sz="0" w:space="0" w:color="auto"/>
      </w:divBdr>
    </w:div>
    <w:div w:id="912663856">
      <w:bodyDiv w:val="1"/>
      <w:marLeft w:val="0"/>
      <w:marRight w:val="0"/>
      <w:marTop w:val="0"/>
      <w:marBottom w:val="0"/>
      <w:divBdr>
        <w:top w:val="none" w:sz="0" w:space="0" w:color="auto"/>
        <w:left w:val="none" w:sz="0" w:space="0" w:color="auto"/>
        <w:bottom w:val="none" w:sz="0" w:space="0" w:color="auto"/>
        <w:right w:val="none" w:sz="0" w:space="0" w:color="auto"/>
      </w:divBdr>
    </w:div>
    <w:div w:id="960380154">
      <w:bodyDiv w:val="1"/>
      <w:marLeft w:val="0"/>
      <w:marRight w:val="0"/>
      <w:marTop w:val="0"/>
      <w:marBottom w:val="0"/>
      <w:divBdr>
        <w:top w:val="none" w:sz="0" w:space="0" w:color="auto"/>
        <w:left w:val="none" w:sz="0" w:space="0" w:color="auto"/>
        <w:bottom w:val="none" w:sz="0" w:space="0" w:color="auto"/>
        <w:right w:val="none" w:sz="0" w:space="0" w:color="auto"/>
      </w:divBdr>
    </w:div>
    <w:div w:id="969556012">
      <w:bodyDiv w:val="1"/>
      <w:marLeft w:val="0"/>
      <w:marRight w:val="0"/>
      <w:marTop w:val="0"/>
      <w:marBottom w:val="0"/>
      <w:divBdr>
        <w:top w:val="none" w:sz="0" w:space="0" w:color="auto"/>
        <w:left w:val="none" w:sz="0" w:space="0" w:color="auto"/>
        <w:bottom w:val="none" w:sz="0" w:space="0" w:color="auto"/>
        <w:right w:val="none" w:sz="0" w:space="0" w:color="auto"/>
      </w:divBdr>
      <w:divsChild>
        <w:div w:id="1970357524">
          <w:marLeft w:val="0"/>
          <w:marRight w:val="0"/>
          <w:marTop w:val="0"/>
          <w:marBottom w:val="0"/>
          <w:divBdr>
            <w:top w:val="none" w:sz="0" w:space="0" w:color="auto"/>
            <w:left w:val="none" w:sz="0" w:space="0" w:color="auto"/>
            <w:bottom w:val="none" w:sz="0" w:space="0" w:color="auto"/>
            <w:right w:val="none" w:sz="0" w:space="0" w:color="auto"/>
          </w:divBdr>
          <w:divsChild>
            <w:div w:id="357319611">
              <w:marLeft w:val="0"/>
              <w:marRight w:val="0"/>
              <w:marTop w:val="0"/>
              <w:marBottom w:val="0"/>
              <w:divBdr>
                <w:top w:val="none" w:sz="0" w:space="0" w:color="auto"/>
                <w:left w:val="none" w:sz="0" w:space="0" w:color="auto"/>
                <w:bottom w:val="none" w:sz="0" w:space="0" w:color="auto"/>
                <w:right w:val="none" w:sz="0" w:space="0" w:color="auto"/>
              </w:divBdr>
              <w:divsChild>
                <w:div w:id="1811290137">
                  <w:marLeft w:val="0"/>
                  <w:marRight w:val="0"/>
                  <w:marTop w:val="0"/>
                  <w:marBottom w:val="13"/>
                  <w:divBdr>
                    <w:top w:val="none" w:sz="0" w:space="0" w:color="auto"/>
                    <w:left w:val="none" w:sz="0" w:space="0" w:color="auto"/>
                    <w:bottom w:val="none" w:sz="0" w:space="0" w:color="auto"/>
                    <w:right w:val="none" w:sz="0" w:space="0" w:color="auto"/>
                  </w:divBdr>
                  <w:divsChild>
                    <w:div w:id="15730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7772">
      <w:bodyDiv w:val="1"/>
      <w:marLeft w:val="0"/>
      <w:marRight w:val="0"/>
      <w:marTop w:val="0"/>
      <w:marBottom w:val="0"/>
      <w:divBdr>
        <w:top w:val="none" w:sz="0" w:space="0" w:color="auto"/>
        <w:left w:val="none" w:sz="0" w:space="0" w:color="auto"/>
        <w:bottom w:val="none" w:sz="0" w:space="0" w:color="auto"/>
        <w:right w:val="none" w:sz="0" w:space="0" w:color="auto"/>
      </w:divBdr>
      <w:divsChild>
        <w:div w:id="525141992">
          <w:marLeft w:val="0"/>
          <w:marRight w:val="0"/>
          <w:marTop w:val="0"/>
          <w:marBottom w:val="0"/>
          <w:divBdr>
            <w:top w:val="none" w:sz="0" w:space="0" w:color="auto"/>
            <w:left w:val="none" w:sz="0" w:space="0" w:color="auto"/>
            <w:bottom w:val="none" w:sz="0" w:space="0" w:color="auto"/>
            <w:right w:val="none" w:sz="0" w:space="0" w:color="auto"/>
          </w:divBdr>
          <w:divsChild>
            <w:div w:id="367488082">
              <w:marLeft w:val="0"/>
              <w:marRight w:val="0"/>
              <w:marTop w:val="0"/>
              <w:marBottom w:val="0"/>
              <w:divBdr>
                <w:top w:val="none" w:sz="0" w:space="0" w:color="auto"/>
                <w:left w:val="none" w:sz="0" w:space="0" w:color="auto"/>
                <w:bottom w:val="none" w:sz="0" w:space="0" w:color="auto"/>
                <w:right w:val="none" w:sz="0" w:space="0" w:color="auto"/>
              </w:divBdr>
              <w:divsChild>
                <w:div w:id="2092046245">
                  <w:marLeft w:val="0"/>
                  <w:marRight w:val="0"/>
                  <w:marTop w:val="0"/>
                  <w:marBottom w:val="13"/>
                  <w:divBdr>
                    <w:top w:val="none" w:sz="0" w:space="0" w:color="auto"/>
                    <w:left w:val="none" w:sz="0" w:space="0" w:color="auto"/>
                    <w:bottom w:val="none" w:sz="0" w:space="0" w:color="auto"/>
                    <w:right w:val="none" w:sz="0" w:space="0" w:color="auto"/>
                  </w:divBdr>
                  <w:divsChild>
                    <w:div w:id="11483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4245">
      <w:bodyDiv w:val="1"/>
      <w:marLeft w:val="0"/>
      <w:marRight w:val="0"/>
      <w:marTop w:val="0"/>
      <w:marBottom w:val="0"/>
      <w:divBdr>
        <w:top w:val="none" w:sz="0" w:space="0" w:color="auto"/>
        <w:left w:val="none" w:sz="0" w:space="0" w:color="auto"/>
        <w:bottom w:val="none" w:sz="0" w:space="0" w:color="auto"/>
        <w:right w:val="none" w:sz="0" w:space="0" w:color="auto"/>
      </w:divBdr>
    </w:div>
    <w:div w:id="1519926719">
      <w:bodyDiv w:val="1"/>
      <w:marLeft w:val="0"/>
      <w:marRight w:val="0"/>
      <w:marTop w:val="0"/>
      <w:marBottom w:val="0"/>
      <w:divBdr>
        <w:top w:val="none" w:sz="0" w:space="0" w:color="auto"/>
        <w:left w:val="none" w:sz="0" w:space="0" w:color="auto"/>
        <w:bottom w:val="none" w:sz="0" w:space="0" w:color="auto"/>
        <w:right w:val="none" w:sz="0" w:space="0" w:color="auto"/>
      </w:divBdr>
      <w:divsChild>
        <w:div w:id="70008205">
          <w:marLeft w:val="0"/>
          <w:marRight w:val="0"/>
          <w:marTop w:val="0"/>
          <w:marBottom w:val="0"/>
          <w:divBdr>
            <w:top w:val="none" w:sz="0" w:space="0" w:color="auto"/>
            <w:left w:val="none" w:sz="0" w:space="0" w:color="auto"/>
            <w:bottom w:val="none" w:sz="0" w:space="0" w:color="auto"/>
            <w:right w:val="none" w:sz="0" w:space="0" w:color="auto"/>
          </w:divBdr>
          <w:divsChild>
            <w:div w:id="1448544100">
              <w:marLeft w:val="0"/>
              <w:marRight w:val="0"/>
              <w:marTop w:val="0"/>
              <w:marBottom w:val="0"/>
              <w:divBdr>
                <w:top w:val="none" w:sz="0" w:space="0" w:color="auto"/>
                <w:left w:val="none" w:sz="0" w:space="0" w:color="auto"/>
                <w:bottom w:val="none" w:sz="0" w:space="0" w:color="auto"/>
                <w:right w:val="none" w:sz="0" w:space="0" w:color="auto"/>
              </w:divBdr>
              <w:divsChild>
                <w:div w:id="1819564677">
                  <w:marLeft w:val="0"/>
                  <w:marRight w:val="0"/>
                  <w:marTop w:val="0"/>
                  <w:marBottom w:val="13"/>
                  <w:divBdr>
                    <w:top w:val="none" w:sz="0" w:space="0" w:color="auto"/>
                    <w:left w:val="none" w:sz="0" w:space="0" w:color="auto"/>
                    <w:bottom w:val="none" w:sz="0" w:space="0" w:color="auto"/>
                    <w:right w:val="none" w:sz="0" w:space="0" w:color="auto"/>
                  </w:divBdr>
                  <w:divsChild>
                    <w:div w:id="6561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40919">
      <w:bodyDiv w:val="1"/>
      <w:marLeft w:val="0"/>
      <w:marRight w:val="0"/>
      <w:marTop w:val="0"/>
      <w:marBottom w:val="0"/>
      <w:divBdr>
        <w:top w:val="none" w:sz="0" w:space="0" w:color="auto"/>
        <w:left w:val="none" w:sz="0" w:space="0" w:color="auto"/>
        <w:bottom w:val="none" w:sz="0" w:space="0" w:color="auto"/>
        <w:right w:val="none" w:sz="0" w:space="0" w:color="auto"/>
      </w:divBdr>
    </w:div>
    <w:div w:id="1844316145">
      <w:bodyDiv w:val="1"/>
      <w:marLeft w:val="0"/>
      <w:marRight w:val="0"/>
      <w:marTop w:val="0"/>
      <w:marBottom w:val="0"/>
      <w:divBdr>
        <w:top w:val="none" w:sz="0" w:space="0" w:color="auto"/>
        <w:left w:val="none" w:sz="0" w:space="0" w:color="auto"/>
        <w:bottom w:val="none" w:sz="0" w:space="0" w:color="auto"/>
        <w:right w:val="none" w:sz="0" w:space="0" w:color="auto"/>
      </w:divBdr>
    </w:div>
    <w:div w:id="2018190130">
      <w:bodyDiv w:val="1"/>
      <w:marLeft w:val="0"/>
      <w:marRight w:val="0"/>
      <w:marTop w:val="0"/>
      <w:marBottom w:val="0"/>
      <w:divBdr>
        <w:top w:val="none" w:sz="0" w:space="0" w:color="auto"/>
        <w:left w:val="none" w:sz="0" w:space="0" w:color="auto"/>
        <w:bottom w:val="none" w:sz="0" w:space="0" w:color="auto"/>
        <w:right w:val="none" w:sz="0" w:space="0" w:color="auto"/>
      </w:divBdr>
    </w:div>
    <w:div w:id="2036727982">
      <w:bodyDiv w:val="1"/>
      <w:marLeft w:val="0"/>
      <w:marRight w:val="0"/>
      <w:marTop w:val="0"/>
      <w:marBottom w:val="0"/>
      <w:divBdr>
        <w:top w:val="none" w:sz="0" w:space="0" w:color="auto"/>
        <w:left w:val="none" w:sz="0" w:space="0" w:color="auto"/>
        <w:bottom w:val="none" w:sz="0" w:space="0" w:color="auto"/>
        <w:right w:val="none" w:sz="0" w:space="0" w:color="auto"/>
      </w:divBdr>
      <w:divsChild>
        <w:div w:id="1661620416">
          <w:marLeft w:val="0"/>
          <w:marRight w:val="0"/>
          <w:marTop w:val="0"/>
          <w:marBottom w:val="0"/>
          <w:divBdr>
            <w:top w:val="none" w:sz="0" w:space="0" w:color="auto"/>
            <w:left w:val="none" w:sz="0" w:space="0" w:color="auto"/>
            <w:bottom w:val="none" w:sz="0" w:space="0" w:color="auto"/>
            <w:right w:val="none" w:sz="0" w:space="0" w:color="auto"/>
          </w:divBdr>
          <w:divsChild>
            <w:div w:id="2134863669">
              <w:marLeft w:val="0"/>
              <w:marRight w:val="0"/>
              <w:marTop w:val="0"/>
              <w:marBottom w:val="0"/>
              <w:divBdr>
                <w:top w:val="none" w:sz="0" w:space="0" w:color="auto"/>
                <w:left w:val="none" w:sz="0" w:space="0" w:color="auto"/>
                <w:bottom w:val="none" w:sz="0" w:space="0" w:color="auto"/>
                <w:right w:val="none" w:sz="0" w:space="0" w:color="auto"/>
              </w:divBdr>
              <w:divsChild>
                <w:div w:id="135804501">
                  <w:marLeft w:val="0"/>
                  <w:marRight w:val="0"/>
                  <w:marTop w:val="0"/>
                  <w:marBottom w:val="13"/>
                  <w:divBdr>
                    <w:top w:val="none" w:sz="0" w:space="0" w:color="auto"/>
                    <w:left w:val="none" w:sz="0" w:space="0" w:color="auto"/>
                    <w:bottom w:val="none" w:sz="0" w:space="0" w:color="auto"/>
                    <w:right w:val="none" w:sz="0" w:space="0" w:color="auto"/>
                  </w:divBdr>
                  <w:divsChild>
                    <w:div w:id="3145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Based Distributed Learning Platform</dc:title>
  <dc:subject/>
  <dc:creator>aa</dc:creator>
  <cp:keywords/>
  <dc:description/>
  <cp:lastModifiedBy>微软用户</cp:lastModifiedBy>
  <cp:revision>3</cp:revision>
  <cp:lastPrinted>2010-01-13T08:46:00Z</cp:lastPrinted>
  <dcterms:created xsi:type="dcterms:W3CDTF">2016-01-28T01:16:00Z</dcterms:created>
  <dcterms:modified xsi:type="dcterms:W3CDTF">2016-04-01T03:05:00Z</dcterms:modified>
</cp:coreProperties>
</file>